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B1" w:rsidRPr="00987AB1" w:rsidRDefault="00987AB1" w:rsidP="00987AB1">
      <w:pPr>
        <w:pStyle w:val="a3"/>
        <w:widowControl w:val="0"/>
        <w:numPr>
          <w:ilvl w:val="0"/>
          <w:numId w:val="1"/>
        </w:numPr>
        <w:tabs>
          <w:tab w:val="left" w:pos="395"/>
          <w:tab w:val="left" w:pos="426"/>
        </w:tabs>
        <w:autoSpaceDE w:val="0"/>
        <w:autoSpaceDN w:val="0"/>
        <w:spacing w:before="60" w:after="0" w:line="240" w:lineRule="auto"/>
        <w:ind w:right="-90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bookmarkStart w:id="0" w:name="_GoBack"/>
      <w:bookmarkEnd w:id="0"/>
      <w:r w:rsidRPr="00987AB1">
        <w:rPr>
          <w:rFonts w:ascii="Times New Roman" w:eastAsia="Times New Roman" w:hAnsi="Times New Roman" w:cs="Times New Roman"/>
          <w:b/>
          <w:sz w:val="28"/>
          <w:lang w:eastAsia="ru-RU" w:bidi="ru-RU"/>
        </w:rPr>
        <w:t>Правила приема граждан для углубленного изучения отдельных предметов на уровне основного общего образования и для профильного обучения на уровне среднего общего образования по результатам индивидуального</w:t>
      </w:r>
      <w:r w:rsidRPr="00987AB1">
        <w:rPr>
          <w:rFonts w:ascii="Times New Roman" w:eastAsia="Times New Roman" w:hAnsi="Times New Roman" w:cs="Times New Roman"/>
          <w:b/>
          <w:spacing w:val="-33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b/>
          <w:sz w:val="28"/>
          <w:lang w:eastAsia="ru-RU" w:bidi="ru-RU"/>
        </w:rPr>
        <w:t>отбора</w:t>
      </w:r>
    </w:p>
    <w:p w:rsidR="00987AB1" w:rsidRPr="00987AB1" w:rsidRDefault="00987AB1" w:rsidP="00987AB1">
      <w:pPr>
        <w:widowControl w:val="0"/>
        <w:numPr>
          <w:ilvl w:val="1"/>
          <w:numId w:val="1"/>
        </w:numPr>
        <w:tabs>
          <w:tab w:val="left" w:pos="925"/>
          <w:tab w:val="left" w:pos="9639"/>
          <w:tab w:val="left" w:pos="9781"/>
        </w:tabs>
        <w:autoSpaceDE w:val="0"/>
        <w:autoSpaceDN w:val="0"/>
        <w:spacing w:after="0" w:line="240" w:lineRule="auto"/>
        <w:ind w:left="284" w:right="-9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Прием    граждан,    проживающих     на     территории     города     Сургута  на </w:t>
      </w:r>
      <w:proofErr w:type="gramStart"/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обучение по</w:t>
      </w:r>
      <w:proofErr w:type="gramEnd"/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образовательным программам основного общего образования по программам с углубленным изучением отдельных предметов и среднего общего образования для профильного обучения осуществляется на основе индивидуального отбора.</w:t>
      </w:r>
    </w:p>
    <w:p w:rsidR="00987AB1" w:rsidRPr="00987AB1" w:rsidRDefault="00987AB1" w:rsidP="00987AB1">
      <w:pPr>
        <w:widowControl w:val="0"/>
        <w:numPr>
          <w:ilvl w:val="1"/>
          <w:numId w:val="1"/>
        </w:numPr>
        <w:tabs>
          <w:tab w:val="left" w:pos="863"/>
          <w:tab w:val="left" w:pos="9639"/>
          <w:tab w:val="left" w:pos="9781"/>
        </w:tabs>
        <w:autoSpaceDE w:val="0"/>
        <w:autoSpaceDN w:val="0"/>
        <w:spacing w:after="0" w:line="240" w:lineRule="auto"/>
        <w:ind w:left="284" w:right="-9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Участниками    индивидуального    отбора    при     приеме     либо    переводе в гимназию для получения образования (далее - индивидуальный отбор) могут быть все учащиеся, проживающие на территории города и соответствующие не менее  чем    одному    критерию    из    </w:t>
      </w:r>
      <w:proofErr w:type="gramStart"/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предусмотренных</w:t>
      </w:r>
      <w:proofErr w:type="gramEnd"/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п.6    Порядка. </w:t>
      </w:r>
      <w:proofErr w:type="gramStart"/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Индивидуальный отбор учащихся осуществляется комиссией, создаваемой руководителем гимназии, в состав которой включаются учителя, заведующие предметными кафедрами, заместители руководителя гимназии, курирующие вопросы  обучения по программам углубленного изучения отдельных учебных предметов или профильного обучения, представители психолого-педагогической службы и органа государственно-общественного управления организации (далее - комиссия).</w:t>
      </w:r>
      <w:proofErr w:type="gramEnd"/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Возглавляет комиссию директор гимназии. Полномочия комиссии распространяются на один учебный</w:t>
      </w:r>
      <w:r w:rsidRPr="00987AB1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год.</w:t>
      </w:r>
    </w:p>
    <w:p w:rsidR="00987AB1" w:rsidRPr="00987AB1" w:rsidRDefault="00987AB1" w:rsidP="00987AB1">
      <w:pPr>
        <w:widowControl w:val="0"/>
        <w:numPr>
          <w:ilvl w:val="1"/>
          <w:numId w:val="1"/>
        </w:numPr>
        <w:tabs>
          <w:tab w:val="left" w:pos="834"/>
          <w:tab w:val="left" w:pos="9639"/>
          <w:tab w:val="left" w:pos="9781"/>
        </w:tabs>
        <w:autoSpaceDE w:val="0"/>
        <w:autoSpaceDN w:val="0"/>
        <w:spacing w:before="1" w:after="0" w:line="240" w:lineRule="auto"/>
        <w:ind w:left="284" w:right="-9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Информирование     учащихся,     родителей      (законных      представителей) о сроках, времени, месте подачи заявлений для участия в процедуре индивидуального отбора осуществляется гимназией через официальный сайт</w:t>
      </w:r>
      <w:hyperlink r:id="rId6" w:history="1">
        <w:r w:rsidRPr="00987AB1">
          <w:rPr>
            <w:rFonts w:ascii="Times New Roman" w:eastAsia="Times New Roman" w:hAnsi="Times New Roman" w:cs="Times New Roman"/>
          </w:rPr>
          <w:t xml:space="preserve"> </w:t>
        </w:r>
        <w:r w:rsidRPr="00987AB1">
          <w:rPr>
            <w:rFonts w:ascii="Times New Roman" w:eastAsia="Times New Roman" w:hAnsi="Times New Roman" w:cs="Times New Roman"/>
            <w:sz w:val="28"/>
            <w:u w:val="single"/>
            <w:lang w:eastAsia="ru-RU" w:bidi="ru-RU"/>
          </w:rPr>
          <w:t>https://gls-surgut.gosuslugi.ru/</w:t>
        </w:r>
        <w:r w:rsidRPr="00987AB1">
          <w:rPr>
            <w:rFonts w:ascii="Times New Roman" w:eastAsia="Times New Roman" w:hAnsi="Times New Roman" w:cs="Times New Roman"/>
            <w:sz w:val="28"/>
            <w:lang w:eastAsia="ru-RU" w:bidi="ru-RU"/>
          </w:rPr>
          <w:t>,</w:t>
        </w:r>
      </w:hyperlink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ученические и родительские собрания, информационные стенды,</w:t>
      </w:r>
      <w:r w:rsidRPr="00987AB1">
        <w:rPr>
          <w:rFonts w:ascii="Times New Roman" w:eastAsia="Times New Roman" w:hAnsi="Times New Roman" w:cs="Times New Roman"/>
          <w:spacing w:val="-14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не</w:t>
      </w:r>
      <w:r w:rsidRPr="00987AB1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позднее</w:t>
      </w:r>
      <w:r w:rsidRPr="00987AB1">
        <w:rPr>
          <w:rFonts w:ascii="Times New Roman" w:eastAsia="Times New Roman" w:hAnsi="Times New Roman" w:cs="Times New Roman"/>
          <w:spacing w:val="-12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30</w:t>
      </w:r>
      <w:r w:rsidRPr="00987AB1">
        <w:rPr>
          <w:rFonts w:ascii="Times New Roman" w:eastAsia="Times New Roman" w:hAnsi="Times New Roman" w:cs="Times New Roman"/>
          <w:spacing w:val="-12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дней</w:t>
      </w:r>
      <w:r w:rsidRPr="00987AB1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до</w:t>
      </w:r>
      <w:r w:rsidRPr="00987AB1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начала</w:t>
      </w:r>
      <w:r w:rsidRPr="00987AB1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индивидуального отбора.</w:t>
      </w:r>
    </w:p>
    <w:p w:rsidR="00987AB1" w:rsidRPr="00987AB1" w:rsidRDefault="00987AB1" w:rsidP="00987AB1">
      <w:pPr>
        <w:widowControl w:val="0"/>
        <w:numPr>
          <w:ilvl w:val="1"/>
          <w:numId w:val="1"/>
        </w:numPr>
        <w:tabs>
          <w:tab w:val="left" w:pos="834"/>
          <w:tab w:val="left" w:pos="9639"/>
          <w:tab w:val="left" w:pos="9781"/>
        </w:tabs>
        <w:autoSpaceDE w:val="0"/>
        <w:autoSpaceDN w:val="0"/>
        <w:spacing w:after="0" w:line="240" w:lineRule="auto"/>
        <w:ind w:left="284" w:right="-9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Совершеннолетние учащиеся и родители (законные представители) несовершеннолетнего учащегося подают заявление на имя руководителя гимназии об участии в индивидуальном отборе (Приложение 1.5, 1.6) не позднее 10 дней до срока проведения индивидуального отбора, установленного организацией в информационном сообщении в соответствии с пунктом 6.3.</w:t>
      </w:r>
      <w:r w:rsidRPr="00987AB1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Правил.</w:t>
      </w:r>
    </w:p>
    <w:p w:rsidR="00987AB1" w:rsidRPr="00987AB1" w:rsidRDefault="00987AB1" w:rsidP="00987AB1">
      <w:pPr>
        <w:widowControl w:val="0"/>
        <w:numPr>
          <w:ilvl w:val="1"/>
          <w:numId w:val="1"/>
        </w:numPr>
        <w:tabs>
          <w:tab w:val="left" w:pos="884"/>
          <w:tab w:val="left" w:pos="9639"/>
          <w:tab w:val="left" w:pos="9781"/>
        </w:tabs>
        <w:autoSpaceDE w:val="0"/>
        <w:autoSpaceDN w:val="0"/>
        <w:spacing w:after="0" w:line="240" w:lineRule="auto"/>
        <w:ind w:left="284" w:right="-9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К</w:t>
      </w:r>
      <w:r w:rsidRPr="00987AB1">
        <w:rPr>
          <w:rFonts w:ascii="Times New Roman" w:eastAsia="Times New Roman" w:hAnsi="Times New Roman" w:cs="Times New Roman"/>
          <w:spacing w:val="-15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заявлению</w:t>
      </w:r>
      <w:r w:rsidRPr="00987AB1">
        <w:rPr>
          <w:rFonts w:ascii="Times New Roman" w:eastAsia="Times New Roman" w:hAnsi="Times New Roman" w:cs="Times New Roman"/>
          <w:spacing w:val="-16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об</w:t>
      </w:r>
      <w:r w:rsidRPr="00987AB1">
        <w:rPr>
          <w:rFonts w:ascii="Times New Roman" w:eastAsia="Times New Roman" w:hAnsi="Times New Roman" w:cs="Times New Roman"/>
          <w:spacing w:val="-14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участии</w:t>
      </w:r>
      <w:r w:rsidRPr="00987AB1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в</w:t>
      </w:r>
      <w:r w:rsidRPr="00987AB1">
        <w:rPr>
          <w:rFonts w:ascii="Times New Roman" w:eastAsia="Times New Roman" w:hAnsi="Times New Roman" w:cs="Times New Roman"/>
          <w:spacing w:val="-16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индивидуальном</w:t>
      </w:r>
      <w:r w:rsidRPr="00987AB1">
        <w:rPr>
          <w:rFonts w:ascii="Times New Roman" w:eastAsia="Times New Roman" w:hAnsi="Times New Roman" w:cs="Times New Roman"/>
          <w:spacing w:val="-16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отборе</w:t>
      </w:r>
      <w:r w:rsidRPr="00987AB1">
        <w:rPr>
          <w:rFonts w:ascii="Times New Roman" w:eastAsia="Times New Roman" w:hAnsi="Times New Roman" w:cs="Times New Roman"/>
          <w:spacing w:val="42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>на</w:t>
      </w:r>
      <w:r w:rsidRPr="00987AB1">
        <w:rPr>
          <w:rFonts w:ascii="Times New Roman" w:eastAsia="Times New Roman" w:hAnsi="Times New Roman" w:cs="Times New Roman"/>
          <w:spacing w:val="-29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pacing w:val="-14"/>
          <w:sz w:val="28"/>
          <w:lang w:eastAsia="ru-RU" w:bidi="ru-RU"/>
        </w:rPr>
        <w:t>соответствующий</w:t>
      </w:r>
      <w:r w:rsidRPr="00987AB1">
        <w:rPr>
          <w:rFonts w:ascii="Times New Roman" w:eastAsia="Times New Roman" w:hAnsi="Times New Roman" w:cs="Times New Roman"/>
          <w:spacing w:val="-26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уровень общего </w:t>
      </w:r>
      <w:r w:rsidRPr="00987AB1">
        <w:rPr>
          <w:rFonts w:ascii="Times New Roman" w:eastAsia="Times New Roman" w:hAnsi="Times New Roman" w:cs="Times New Roman"/>
          <w:spacing w:val="-14"/>
          <w:sz w:val="28"/>
          <w:lang w:eastAsia="ru-RU" w:bidi="ru-RU"/>
        </w:rPr>
        <w:t xml:space="preserve">образования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предъявляют копии следующих документов:</w:t>
      </w:r>
    </w:p>
    <w:p w:rsidR="00987AB1" w:rsidRPr="00987AB1" w:rsidRDefault="00987AB1" w:rsidP="00987AB1">
      <w:pPr>
        <w:widowControl w:val="0"/>
        <w:numPr>
          <w:ilvl w:val="2"/>
          <w:numId w:val="1"/>
        </w:numPr>
        <w:tabs>
          <w:tab w:val="left" w:pos="851"/>
          <w:tab w:val="left" w:pos="9639"/>
          <w:tab w:val="left" w:pos="9781"/>
        </w:tabs>
        <w:autoSpaceDE w:val="0"/>
        <w:autoSpaceDN w:val="0"/>
        <w:spacing w:after="0" w:line="342" w:lineRule="exact"/>
        <w:ind w:left="284" w:right="-9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ведомость успеваемости и (или) аттестат об основном общем</w:t>
      </w:r>
      <w:r w:rsidRPr="00987AB1">
        <w:rPr>
          <w:rFonts w:ascii="Times New Roman" w:eastAsia="Times New Roman" w:hAnsi="Times New Roman" w:cs="Times New Roman"/>
          <w:spacing w:val="-29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образовании;</w:t>
      </w:r>
    </w:p>
    <w:p w:rsidR="00987AB1" w:rsidRPr="00987AB1" w:rsidRDefault="00987AB1" w:rsidP="00987AB1">
      <w:pPr>
        <w:widowControl w:val="0"/>
        <w:numPr>
          <w:ilvl w:val="2"/>
          <w:numId w:val="1"/>
        </w:numPr>
        <w:tabs>
          <w:tab w:val="left" w:pos="851"/>
          <w:tab w:val="left" w:pos="9639"/>
          <w:tab w:val="left" w:pos="9781"/>
        </w:tabs>
        <w:autoSpaceDE w:val="0"/>
        <w:autoSpaceDN w:val="0"/>
        <w:spacing w:before="75" w:after="0" w:line="240" w:lineRule="auto"/>
        <w:ind w:left="284" w:right="-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грамоты, дипломы, сертификаты, удостоверения,</w:t>
      </w:r>
      <w:r w:rsidRPr="00987AB1">
        <w:rPr>
          <w:rFonts w:ascii="Times New Roman" w:eastAsia="Times New Roman" w:hAnsi="Times New Roman" w:cs="Times New Roman"/>
          <w:spacing w:val="46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подтверждающие </w:t>
      </w:r>
      <w:r w:rsidRPr="00987A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достижения </w:t>
      </w:r>
      <w:r w:rsidRPr="00987AB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(призовые </w:t>
      </w:r>
      <w:r w:rsidRPr="00987A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места).</w:t>
      </w:r>
    </w:p>
    <w:p w:rsidR="00987AB1" w:rsidRPr="00987AB1" w:rsidRDefault="00987AB1" w:rsidP="00987AB1">
      <w:pPr>
        <w:widowControl w:val="0"/>
        <w:numPr>
          <w:ilvl w:val="1"/>
          <w:numId w:val="1"/>
        </w:numPr>
        <w:tabs>
          <w:tab w:val="left" w:pos="606"/>
          <w:tab w:val="left" w:pos="851"/>
          <w:tab w:val="left" w:pos="9781"/>
        </w:tabs>
        <w:autoSpaceDE w:val="0"/>
        <w:autoSpaceDN w:val="0"/>
        <w:spacing w:after="0" w:line="240" w:lineRule="auto"/>
        <w:ind w:left="284" w:right="-9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Индивидуальный отбор учащихся на уровне основного общего образования для углубленного изучения отдельных предметов осуществляется на</w:t>
      </w:r>
      <w:r w:rsidRPr="00987AB1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основании</w:t>
      </w:r>
    </w:p>
    <w:p w:rsidR="00987AB1" w:rsidRPr="00987AB1" w:rsidRDefault="00987AB1" w:rsidP="00987AB1">
      <w:pPr>
        <w:widowControl w:val="0"/>
        <w:tabs>
          <w:tab w:val="left" w:pos="9639"/>
          <w:tab w:val="left" w:pos="9781"/>
        </w:tabs>
        <w:autoSpaceDE w:val="0"/>
        <w:autoSpaceDN w:val="0"/>
        <w:spacing w:after="0" w:line="321" w:lineRule="exact"/>
        <w:ind w:left="284" w:right="-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следующих критериев:</w:t>
      </w:r>
    </w:p>
    <w:p w:rsidR="00987AB1" w:rsidRPr="00987AB1" w:rsidRDefault="00987AB1" w:rsidP="00987AB1">
      <w:pPr>
        <w:widowControl w:val="0"/>
        <w:numPr>
          <w:ilvl w:val="2"/>
          <w:numId w:val="1"/>
        </w:numPr>
        <w:tabs>
          <w:tab w:val="left" w:pos="851"/>
          <w:tab w:val="left" w:pos="1554"/>
          <w:tab w:val="left" w:pos="9639"/>
          <w:tab w:val="left" w:pos="9781"/>
        </w:tabs>
        <w:autoSpaceDE w:val="0"/>
        <w:autoSpaceDN w:val="0"/>
        <w:spacing w:after="0" w:line="240" w:lineRule="auto"/>
        <w:ind w:left="284" w:right="-9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наличие четвертных, полугодовых, годовых отметок успеваемости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"хорошо" и   (или) "отлично" по учебным предметам за предшествующий или текущий периоды</w:t>
      </w:r>
      <w:r w:rsidRPr="00987AB1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обучения;</w:t>
      </w:r>
    </w:p>
    <w:p w:rsidR="00987AB1" w:rsidRPr="00987AB1" w:rsidRDefault="00987AB1" w:rsidP="00987AB1">
      <w:pPr>
        <w:widowControl w:val="0"/>
        <w:numPr>
          <w:ilvl w:val="2"/>
          <w:numId w:val="1"/>
        </w:numPr>
        <w:tabs>
          <w:tab w:val="left" w:pos="851"/>
          <w:tab w:val="left" w:pos="9639"/>
          <w:tab w:val="left" w:pos="9781"/>
        </w:tabs>
        <w:autoSpaceDE w:val="0"/>
        <w:autoSpaceDN w:val="0"/>
        <w:spacing w:after="0" w:line="240" w:lineRule="auto"/>
        <w:ind w:left="284" w:right="-9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gramStart"/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наличие документов, подтверждающих  достижения  (призовые  места   на школьном, муниципальном, региональном, всероссийском, международном уровнях) во всероссийской олимпиаде школьников, иных олимпиадах, входящих в перечень олимпиад школьников и их уровней, ежегодно утверждаемый приказом Министерства науки и высшего образования Российской Федерации, по учебным предметам, изучение которых предполагается на углубленном уровне, за 2 предшествующих учебных года.</w:t>
      </w:r>
      <w:proofErr w:type="gramEnd"/>
    </w:p>
    <w:p w:rsidR="00987AB1" w:rsidRPr="00987AB1" w:rsidRDefault="00987AB1" w:rsidP="00987AB1">
      <w:pPr>
        <w:widowControl w:val="0"/>
        <w:numPr>
          <w:ilvl w:val="1"/>
          <w:numId w:val="1"/>
        </w:numPr>
        <w:tabs>
          <w:tab w:val="left" w:pos="834"/>
          <w:tab w:val="left" w:pos="9639"/>
          <w:tab w:val="left" w:pos="9781"/>
        </w:tabs>
        <w:autoSpaceDE w:val="0"/>
        <w:autoSpaceDN w:val="0"/>
        <w:spacing w:after="0" w:line="240" w:lineRule="auto"/>
        <w:ind w:left="284" w:right="-9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Индивидуальный отбор учащихся на уровне среднего общего образования осуществляется на основании следующих</w:t>
      </w:r>
      <w:r w:rsidRPr="00987AB1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критериев:</w:t>
      </w:r>
    </w:p>
    <w:p w:rsidR="00987AB1" w:rsidRPr="00987AB1" w:rsidRDefault="00987AB1" w:rsidP="00987AB1">
      <w:pPr>
        <w:widowControl w:val="0"/>
        <w:numPr>
          <w:ilvl w:val="2"/>
          <w:numId w:val="2"/>
        </w:numPr>
        <w:tabs>
          <w:tab w:val="left" w:pos="993"/>
          <w:tab w:val="left" w:pos="9639"/>
          <w:tab w:val="left" w:pos="9781"/>
        </w:tabs>
        <w:autoSpaceDE w:val="0"/>
        <w:autoSpaceDN w:val="0"/>
        <w:spacing w:after="0" w:line="240" w:lineRule="auto"/>
        <w:ind w:left="284" w:right="-9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gramStart"/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набравшие по учебным предметам, изучение которых предполагается на углубленном или профильном уровнях, минимальное количество первичных баллов, определенное исполнительным органом государственной власти автономного округа, осуществляющим государственное управление в сфере образования, учредителем, при прохождении государственной итоговой аттестации без учета результатов, полученных при прохождении повторной государственной итоговой аттестации;</w:t>
      </w:r>
      <w:proofErr w:type="gramEnd"/>
    </w:p>
    <w:p w:rsidR="00987AB1" w:rsidRPr="00987AB1" w:rsidRDefault="00987AB1" w:rsidP="00987AB1">
      <w:pPr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284" w:right="-9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gramStart"/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наличие  итоговых  отметок     "хорошо"   и (или)  "отлично"   по учебным предметам, </w:t>
      </w:r>
      <w:proofErr w:type="spellStart"/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изучавшимся</w:t>
      </w:r>
      <w:proofErr w:type="spellEnd"/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на уровне основного общего образования, или наличие четвертных отметок «хорошо» и (или) «отлично» за предшествующий или текущий периоды обучения на уровне среднего образования;</w:t>
      </w:r>
      <w:proofErr w:type="gramEnd"/>
    </w:p>
    <w:p w:rsidR="00987AB1" w:rsidRPr="00987AB1" w:rsidRDefault="00987AB1" w:rsidP="00987AB1">
      <w:pPr>
        <w:widowControl w:val="0"/>
        <w:numPr>
          <w:ilvl w:val="2"/>
          <w:numId w:val="2"/>
        </w:numPr>
        <w:tabs>
          <w:tab w:val="left" w:pos="1134"/>
          <w:tab w:val="left" w:pos="9639"/>
          <w:tab w:val="left" w:pos="9781"/>
        </w:tabs>
        <w:autoSpaceDE w:val="0"/>
        <w:autoSpaceDN w:val="0"/>
        <w:spacing w:after="0" w:line="240" w:lineRule="auto"/>
        <w:ind w:left="284" w:right="-9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gramStart"/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наличие документов, подтверждающих достижения (призовые места на школьном, муниципальном, региональном, всероссийском, международном уровнях) во всероссийской олимпиаде школьников, иных олимпиадах, входящих в перечень олимпиад школьников и их уровней, утвержденный приказом Министерства науки и высшего образования Российской Федерации, по учебным предметам, изучение которых предполагается на углубленном или профильном уровнях  за 2 предшествующих учебных года. </w:t>
      </w:r>
      <w:proofErr w:type="gramEnd"/>
    </w:p>
    <w:p w:rsidR="00987AB1" w:rsidRPr="00987AB1" w:rsidRDefault="00987AB1" w:rsidP="00987AB1">
      <w:pPr>
        <w:widowControl w:val="0"/>
        <w:tabs>
          <w:tab w:val="left" w:pos="833"/>
          <w:tab w:val="left" w:pos="9639"/>
          <w:tab w:val="left" w:pos="9781"/>
        </w:tabs>
        <w:autoSpaceDE w:val="0"/>
        <w:autoSpaceDN w:val="0"/>
        <w:spacing w:after="0" w:line="340" w:lineRule="exact"/>
        <w:ind w:left="284" w:right="-90"/>
        <w:rPr>
          <w:rFonts w:ascii="Courier New" w:eastAsia="Times New Roman" w:hAnsi="Courier New" w:cs="Times New Roman"/>
          <w:sz w:val="28"/>
          <w:szCs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6.8.</w:t>
      </w:r>
      <w:r w:rsidRPr="00987A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Индивидуальный отбор осуществляется в 3 этапа (таблица</w:t>
      </w:r>
      <w:r w:rsidRPr="00987AB1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Pr="00987AB1">
        <w:rPr>
          <w:rFonts w:ascii="Courier New" w:eastAsia="Times New Roman" w:hAnsi="Courier New" w:cs="Times New Roman"/>
          <w:sz w:val="28"/>
          <w:szCs w:val="28"/>
          <w:lang w:eastAsia="ru-RU" w:bidi="ru-RU"/>
        </w:rPr>
        <w:t>:</w:t>
      </w:r>
    </w:p>
    <w:p w:rsidR="00987AB1" w:rsidRPr="00987AB1" w:rsidRDefault="00987AB1" w:rsidP="00987AB1">
      <w:pPr>
        <w:widowControl w:val="0"/>
        <w:numPr>
          <w:ilvl w:val="0"/>
          <w:numId w:val="3"/>
        </w:numPr>
        <w:tabs>
          <w:tab w:val="left" w:pos="284"/>
          <w:tab w:val="left" w:pos="325"/>
        </w:tabs>
        <w:autoSpaceDE w:val="0"/>
        <w:autoSpaceDN w:val="0"/>
        <w:spacing w:after="0" w:line="264" w:lineRule="auto"/>
        <w:ind w:left="284" w:right="-9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этап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- проведение экспертизы документов, представленных на индивидуальный отбор;</w:t>
      </w:r>
    </w:p>
    <w:p w:rsidR="00987AB1" w:rsidRPr="00987AB1" w:rsidRDefault="00987AB1" w:rsidP="00987AB1">
      <w:pPr>
        <w:widowControl w:val="0"/>
        <w:numPr>
          <w:ilvl w:val="0"/>
          <w:numId w:val="3"/>
        </w:numPr>
        <w:tabs>
          <w:tab w:val="left" w:pos="284"/>
          <w:tab w:val="left" w:pos="325"/>
        </w:tabs>
        <w:autoSpaceDE w:val="0"/>
        <w:autoSpaceDN w:val="0"/>
        <w:spacing w:after="0" w:line="264" w:lineRule="auto"/>
        <w:ind w:left="284" w:right="-9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этап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- составление рейтинга</w:t>
      </w:r>
      <w:r w:rsidRPr="00987AB1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учащихся, заявленных для участия в индивидуальном отборе;</w:t>
      </w:r>
    </w:p>
    <w:p w:rsidR="00987AB1" w:rsidRPr="00987AB1" w:rsidRDefault="00987AB1" w:rsidP="00987AB1">
      <w:pPr>
        <w:widowControl w:val="0"/>
        <w:numPr>
          <w:ilvl w:val="0"/>
          <w:numId w:val="3"/>
        </w:numPr>
        <w:tabs>
          <w:tab w:val="left" w:pos="284"/>
          <w:tab w:val="left" w:pos="325"/>
        </w:tabs>
        <w:autoSpaceDE w:val="0"/>
        <w:autoSpaceDN w:val="0"/>
        <w:spacing w:after="0" w:line="264" w:lineRule="auto"/>
        <w:ind w:left="284" w:right="-9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этап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- принятие решения о зачислении</w:t>
      </w:r>
      <w:r w:rsidRPr="00987AB1">
        <w:rPr>
          <w:rFonts w:ascii="Times New Roman" w:eastAsia="Times New Roman" w:hAnsi="Times New Roman" w:cs="Times New Roman"/>
          <w:spacing w:val="-15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или переводе учащихся (отказе в зачислении или переводе)</w:t>
      </w:r>
    </w:p>
    <w:p w:rsidR="00987AB1" w:rsidRPr="00987AB1" w:rsidRDefault="00987AB1" w:rsidP="00987AB1">
      <w:pPr>
        <w:widowControl w:val="0"/>
        <w:tabs>
          <w:tab w:val="left" w:pos="284"/>
          <w:tab w:val="left" w:pos="325"/>
          <w:tab w:val="left" w:pos="1560"/>
        </w:tabs>
        <w:autoSpaceDE w:val="0"/>
        <w:autoSpaceDN w:val="0"/>
        <w:spacing w:after="0" w:line="240" w:lineRule="auto"/>
        <w:ind w:left="284" w:right="-9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</w:r>
    </w:p>
    <w:p w:rsidR="00987AB1" w:rsidRDefault="00987AB1" w:rsidP="00987AB1">
      <w:pPr>
        <w:widowControl w:val="0"/>
        <w:autoSpaceDE w:val="0"/>
        <w:autoSpaceDN w:val="0"/>
        <w:spacing w:before="75" w:after="9" w:line="240" w:lineRule="auto"/>
        <w:ind w:right="11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87AB1" w:rsidRDefault="00987AB1" w:rsidP="00987AB1">
      <w:pPr>
        <w:widowControl w:val="0"/>
        <w:autoSpaceDE w:val="0"/>
        <w:autoSpaceDN w:val="0"/>
        <w:spacing w:before="75" w:after="9" w:line="240" w:lineRule="auto"/>
        <w:ind w:right="11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87AB1" w:rsidRPr="00987AB1" w:rsidRDefault="00987AB1" w:rsidP="00987AB1">
      <w:pPr>
        <w:widowControl w:val="0"/>
        <w:autoSpaceDE w:val="0"/>
        <w:autoSpaceDN w:val="0"/>
        <w:spacing w:before="75" w:after="9" w:line="240" w:lineRule="auto"/>
        <w:ind w:right="11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Таблица 2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5"/>
        <w:gridCol w:w="2551"/>
        <w:gridCol w:w="3250"/>
      </w:tblGrid>
      <w:tr w:rsidR="00987AB1" w:rsidRPr="00987AB1" w:rsidTr="00987AB1">
        <w:trPr>
          <w:trHeight w:val="964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1" w:rsidRPr="00987AB1" w:rsidRDefault="00987AB1" w:rsidP="00987AB1">
            <w:pPr>
              <w:spacing w:line="315" w:lineRule="exact"/>
              <w:ind w:left="573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>Этап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1" w:rsidRPr="00987AB1" w:rsidRDefault="00987AB1" w:rsidP="00987AB1">
            <w:pPr>
              <w:jc w:val="center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>Уровень</w:t>
            </w:r>
            <w:proofErr w:type="spellEnd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>основного</w:t>
            </w:r>
            <w:proofErr w:type="spellEnd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>общего</w:t>
            </w:r>
            <w:proofErr w:type="spellEnd"/>
          </w:p>
          <w:p w:rsidR="00987AB1" w:rsidRPr="00987AB1" w:rsidRDefault="00987AB1" w:rsidP="00987AB1">
            <w:pPr>
              <w:spacing w:line="308" w:lineRule="exact"/>
              <w:jc w:val="center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>образования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1" w:rsidRPr="00987AB1" w:rsidRDefault="00987AB1" w:rsidP="00987AB1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>Уровень</w:t>
            </w:r>
            <w:proofErr w:type="spellEnd"/>
          </w:p>
          <w:p w:rsidR="00987AB1" w:rsidRPr="00987AB1" w:rsidRDefault="00987AB1" w:rsidP="00987AB1">
            <w:pPr>
              <w:spacing w:line="322" w:lineRule="exact"/>
              <w:jc w:val="center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>среднего</w:t>
            </w:r>
            <w:proofErr w:type="spellEnd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987AB1">
              <w:rPr>
                <w:rFonts w:ascii="Times New Roman" w:eastAsia="Times New Roman" w:hAnsi="Times New Roman"/>
                <w:spacing w:val="-3"/>
                <w:sz w:val="28"/>
                <w:lang w:eastAsia="ru-RU" w:bidi="ru-RU"/>
              </w:rPr>
              <w:t>общего</w:t>
            </w:r>
            <w:proofErr w:type="spellEnd"/>
            <w:r w:rsidRPr="00987AB1">
              <w:rPr>
                <w:rFonts w:ascii="Times New Roman" w:eastAsia="Times New Roman" w:hAnsi="Times New Roman"/>
                <w:spacing w:val="-3"/>
                <w:sz w:val="28"/>
                <w:lang w:eastAsia="ru-RU" w:bidi="ru-RU"/>
              </w:rPr>
              <w:t xml:space="preserve"> </w:t>
            </w:r>
            <w:proofErr w:type="spellStart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>образования</w:t>
            </w:r>
            <w:proofErr w:type="spellEnd"/>
          </w:p>
        </w:tc>
      </w:tr>
      <w:tr w:rsidR="00987AB1" w:rsidRPr="00987AB1" w:rsidTr="00987AB1">
        <w:trPr>
          <w:trHeight w:val="1720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1" w:rsidRPr="00987AB1" w:rsidRDefault="00987AB1" w:rsidP="00987AB1">
            <w:pPr>
              <w:ind w:left="76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987AB1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>1</w:t>
            </w:r>
            <w:r w:rsidRPr="00987AB1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ab/>
              <w:t xml:space="preserve">этап </w:t>
            </w:r>
            <w:r w:rsidRPr="00987AB1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-</w:t>
            </w:r>
            <w:r w:rsidRPr="00987AB1">
              <w:rPr>
                <w:rFonts w:ascii="Times New Roman" w:eastAsia="Times New Roman" w:hAnsi="Times New Roman"/>
                <w:lang w:val="ru-RU" w:eastAsia="ru-RU" w:bidi="ru-RU"/>
              </w:rPr>
              <w:t xml:space="preserve">  </w:t>
            </w:r>
            <w:r w:rsidRPr="00987AB1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проведение экспертизы документов, представленных на индивидуальный отбор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1" w:rsidRPr="00987AB1" w:rsidRDefault="00987AB1" w:rsidP="00987AB1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proofErr w:type="gramStart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>до</w:t>
            </w:r>
            <w:proofErr w:type="spellEnd"/>
            <w:proofErr w:type="gramEnd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15.06.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1" w:rsidRPr="00987AB1" w:rsidRDefault="00987AB1" w:rsidP="00987AB1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proofErr w:type="gramStart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>до</w:t>
            </w:r>
            <w:proofErr w:type="spellEnd"/>
            <w:proofErr w:type="gramEnd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24.06.</w:t>
            </w:r>
          </w:p>
        </w:tc>
      </w:tr>
      <w:tr w:rsidR="00987AB1" w:rsidRPr="00987AB1" w:rsidTr="00987AB1">
        <w:trPr>
          <w:trHeight w:val="1288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1" w:rsidRPr="00987AB1" w:rsidRDefault="00987AB1" w:rsidP="00987AB1">
            <w:pPr>
              <w:ind w:left="6" w:right="562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987AB1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 xml:space="preserve">2 этап </w:t>
            </w:r>
            <w:r w:rsidRPr="00987AB1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- составление рейтинга учащихся, заявленных для участия в индивидуальном отборе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1" w:rsidRPr="00987AB1" w:rsidRDefault="00987AB1" w:rsidP="00987AB1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proofErr w:type="gramStart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>до</w:t>
            </w:r>
            <w:proofErr w:type="spellEnd"/>
            <w:proofErr w:type="gramEnd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25.06.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1" w:rsidRPr="00987AB1" w:rsidRDefault="00987AB1" w:rsidP="00987AB1">
            <w:pPr>
              <w:spacing w:line="315" w:lineRule="exact"/>
              <w:jc w:val="center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spellStart"/>
            <w:proofErr w:type="gramStart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>до</w:t>
            </w:r>
            <w:proofErr w:type="spellEnd"/>
            <w:proofErr w:type="gramEnd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25.06.</w:t>
            </w:r>
          </w:p>
        </w:tc>
      </w:tr>
      <w:tr w:rsidR="00987AB1" w:rsidRPr="00987AB1" w:rsidTr="00987AB1">
        <w:trPr>
          <w:trHeight w:val="1931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1" w:rsidRPr="00987AB1" w:rsidRDefault="00987AB1" w:rsidP="00987AB1">
            <w:pPr>
              <w:spacing w:line="322" w:lineRule="exact"/>
              <w:ind w:left="6" w:right="44"/>
              <w:jc w:val="both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987AB1">
              <w:rPr>
                <w:rFonts w:ascii="Times New Roman" w:eastAsia="Times New Roman" w:hAnsi="Times New Roman"/>
                <w:b/>
                <w:sz w:val="28"/>
                <w:lang w:val="ru-RU" w:eastAsia="ru-RU" w:bidi="ru-RU"/>
              </w:rPr>
              <w:t xml:space="preserve">3   этап   </w:t>
            </w:r>
            <w:r w:rsidRPr="00987AB1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-    принятие решения о зачислении или переводе учащихся (отказе в зачислении или переводе)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1" w:rsidRPr="00987AB1" w:rsidRDefault="00987AB1" w:rsidP="00987AB1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proofErr w:type="gramStart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>с</w:t>
            </w:r>
            <w:proofErr w:type="gramEnd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25.06.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1" w:rsidRPr="00987AB1" w:rsidRDefault="00987AB1" w:rsidP="00987AB1">
            <w:pPr>
              <w:jc w:val="center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987AB1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 xml:space="preserve">с 28.06 </w:t>
            </w:r>
          </w:p>
          <w:p w:rsidR="00987AB1" w:rsidRPr="00987AB1" w:rsidRDefault="00987AB1" w:rsidP="00987AB1">
            <w:pPr>
              <w:jc w:val="center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987AB1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в течение 30 календарных дней, но не позднее 5 сентября текущего года</w:t>
            </w:r>
          </w:p>
        </w:tc>
      </w:tr>
      <w:tr w:rsidR="00987AB1" w:rsidRPr="00987AB1" w:rsidTr="00987AB1">
        <w:trPr>
          <w:trHeight w:val="1612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1" w:rsidRPr="00987AB1" w:rsidRDefault="00987AB1" w:rsidP="00987AB1">
            <w:pPr>
              <w:ind w:left="6" w:right="37"/>
              <w:jc w:val="both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r w:rsidRPr="00987AB1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Дополнительный период для индивидуального отбора при наличии вакантных мест</w:t>
            </w:r>
            <w:r w:rsidRPr="00987AB1">
              <w:rPr>
                <w:rFonts w:ascii="Times New Roman" w:eastAsia="Times New Roman" w:hAnsi="Times New Roman"/>
                <w:spacing w:val="58"/>
                <w:sz w:val="28"/>
                <w:lang w:val="ru-RU" w:eastAsia="ru-RU" w:bidi="ru-RU"/>
              </w:rPr>
              <w:t xml:space="preserve"> </w:t>
            </w:r>
            <w:proofErr w:type="gramStart"/>
            <w:r w:rsidRPr="00987AB1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в</w:t>
            </w:r>
            <w:proofErr w:type="gramEnd"/>
          </w:p>
          <w:p w:rsidR="00987AB1" w:rsidRPr="00987AB1" w:rsidRDefault="00987AB1" w:rsidP="00987AB1">
            <w:pPr>
              <w:tabs>
                <w:tab w:val="left" w:pos="2353"/>
                <w:tab w:val="left" w:pos="3240"/>
              </w:tabs>
              <w:spacing w:line="322" w:lineRule="exact"/>
              <w:ind w:left="6" w:right="43"/>
              <w:jc w:val="both"/>
              <w:rPr>
                <w:rFonts w:ascii="Times New Roman" w:eastAsia="Times New Roman" w:hAnsi="Times New Roman"/>
                <w:sz w:val="28"/>
                <w:lang w:val="ru-RU" w:eastAsia="ru-RU" w:bidi="ru-RU"/>
              </w:rPr>
            </w:pPr>
            <w:proofErr w:type="gramStart"/>
            <w:r w:rsidRPr="00987AB1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соответствии</w:t>
            </w:r>
            <w:proofErr w:type="gramEnd"/>
            <w:r w:rsidRPr="00987AB1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  <w:t>с</w:t>
            </w:r>
            <w:r w:rsidRPr="00987AB1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ab/>
            </w:r>
            <w:r w:rsidRPr="00987AB1">
              <w:rPr>
                <w:rFonts w:ascii="Times New Roman" w:eastAsia="Times New Roman" w:hAnsi="Times New Roman"/>
                <w:spacing w:val="-4"/>
                <w:sz w:val="28"/>
                <w:lang w:val="ru-RU" w:eastAsia="ru-RU" w:bidi="ru-RU"/>
              </w:rPr>
              <w:t xml:space="preserve">этапами </w:t>
            </w:r>
            <w:r w:rsidRPr="00987AB1">
              <w:rPr>
                <w:rFonts w:ascii="Times New Roman" w:eastAsia="Times New Roman" w:hAnsi="Times New Roman"/>
                <w:sz w:val="28"/>
                <w:lang w:val="ru-RU" w:eastAsia="ru-RU" w:bidi="ru-RU"/>
              </w:rPr>
              <w:t>индивидуального отбора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1" w:rsidRPr="00987AB1" w:rsidRDefault="00987AB1" w:rsidP="00987AB1">
            <w:pPr>
              <w:jc w:val="center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В </w:t>
            </w:r>
            <w:proofErr w:type="spellStart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>течение</w:t>
            </w:r>
            <w:proofErr w:type="spellEnd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>учебного</w:t>
            </w:r>
            <w:proofErr w:type="spellEnd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>года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B1" w:rsidRPr="00987AB1" w:rsidRDefault="00987AB1" w:rsidP="00987AB1">
            <w:pPr>
              <w:jc w:val="center"/>
              <w:rPr>
                <w:rFonts w:ascii="Times New Roman" w:eastAsia="Times New Roman" w:hAnsi="Times New Roman"/>
                <w:sz w:val="28"/>
                <w:lang w:eastAsia="ru-RU" w:bidi="ru-RU"/>
              </w:rPr>
            </w:pPr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В </w:t>
            </w:r>
            <w:proofErr w:type="spellStart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>течение</w:t>
            </w:r>
            <w:proofErr w:type="spellEnd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>учебного</w:t>
            </w:r>
            <w:proofErr w:type="spellEnd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987AB1">
              <w:rPr>
                <w:rFonts w:ascii="Times New Roman" w:eastAsia="Times New Roman" w:hAnsi="Times New Roman"/>
                <w:sz w:val="28"/>
                <w:lang w:eastAsia="ru-RU" w:bidi="ru-RU"/>
              </w:rPr>
              <w:t>года</w:t>
            </w:r>
            <w:proofErr w:type="spellEnd"/>
          </w:p>
        </w:tc>
      </w:tr>
    </w:tbl>
    <w:p w:rsidR="00987AB1" w:rsidRPr="00987AB1" w:rsidRDefault="00987AB1" w:rsidP="00987AB1">
      <w:pPr>
        <w:widowControl w:val="0"/>
        <w:tabs>
          <w:tab w:val="left" w:pos="745"/>
        </w:tabs>
        <w:autoSpaceDE w:val="0"/>
        <w:autoSpaceDN w:val="0"/>
        <w:spacing w:after="0" w:line="240" w:lineRule="auto"/>
        <w:ind w:left="113" w:right="240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987AB1" w:rsidRPr="00987AB1" w:rsidRDefault="00987AB1" w:rsidP="00987AB1">
      <w:pPr>
        <w:widowControl w:val="0"/>
        <w:numPr>
          <w:ilvl w:val="1"/>
          <w:numId w:val="4"/>
        </w:numPr>
        <w:tabs>
          <w:tab w:val="left" w:pos="745"/>
        </w:tabs>
        <w:autoSpaceDE w:val="0"/>
        <w:autoSpaceDN w:val="0"/>
        <w:spacing w:after="0" w:line="264" w:lineRule="auto"/>
        <w:ind w:right="240"/>
        <w:rPr>
          <w:rFonts w:ascii="Times New Roman" w:eastAsia="Times New Roman" w:hAnsi="Times New Roman" w:cs="Times New Roman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Экспертизу документов комиссия </w:t>
      </w:r>
      <w:r w:rsidRPr="00987AB1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проводит по балльной системе:</w:t>
      </w:r>
    </w:p>
    <w:p w:rsidR="00987AB1" w:rsidRPr="00987AB1" w:rsidRDefault="00987AB1" w:rsidP="00987AB1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spacing w:after="0" w:line="264" w:lineRule="auto"/>
        <w:ind w:left="142" w:right="116" w:firstLine="897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соответствие подпункту 6.7.1. пункта 6.7. Правил – 1 балл за 1 учебный предмет;</w:t>
      </w:r>
    </w:p>
    <w:p w:rsidR="00987AB1" w:rsidRPr="00987AB1" w:rsidRDefault="00987AB1" w:rsidP="00987AB1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spacing w:after="0" w:line="264" w:lineRule="auto"/>
        <w:ind w:left="142" w:right="116" w:firstLine="897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отметка "хорошо"  -  по соответствующим учебным предметам, изучение которых предполагается на углубленном или профильном уровнях, - 4 балла за 1 учебный предмет - 4 балла за 1 учебный</w:t>
      </w:r>
      <w:r w:rsidRPr="00987AB1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предмет;</w:t>
      </w:r>
    </w:p>
    <w:p w:rsidR="00987AB1" w:rsidRPr="00987AB1" w:rsidRDefault="00987AB1" w:rsidP="00987AB1"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spacing w:after="0" w:line="264" w:lineRule="auto"/>
        <w:ind w:left="142" w:right="116" w:firstLine="897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отметка «отлично» по соответствующим учебным предметам, изучение которых предполагается на углубленном или профильном уровнях- 5 баллов за 1 учебный предмет;</w:t>
      </w:r>
    </w:p>
    <w:p w:rsidR="00987AB1" w:rsidRPr="00987AB1" w:rsidRDefault="00987AB1" w:rsidP="00987AB1">
      <w:pPr>
        <w:widowControl w:val="0"/>
        <w:numPr>
          <w:ilvl w:val="0"/>
          <w:numId w:val="5"/>
        </w:numPr>
        <w:tabs>
          <w:tab w:val="left" w:pos="1554"/>
        </w:tabs>
        <w:autoSpaceDE w:val="0"/>
        <w:autoSpaceDN w:val="0"/>
        <w:spacing w:after="0" w:line="264" w:lineRule="auto"/>
        <w:ind w:left="113" w:right="119" w:firstLine="926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достижения школьного уровня - 1 балл за 1 достижение (призовое место),   но не более 3 баллов за все</w:t>
      </w:r>
      <w:r w:rsidRPr="00987AB1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достижения;</w:t>
      </w:r>
    </w:p>
    <w:p w:rsidR="00987AB1" w:rsidRPr="00987AB1" w:rsidRDefault="00987AB1" w:rsidP="00987AB1">
      <w:pPr>
        <w:widowControl w:val="0"/>
        <w:numPr>
          <w:ilvl w:val="0"/>
          <w:numId w:val="5"/>
        </w:numPr>
        <w:tabs>
          <w:tab w:val="left" w:pos="1554"/>
          <w:tab w:val="left" w:pos="3182"/>
          <w:tab w:val="left" w:pos="5385"/>
          <w:tab w:val="left" w:pos="6416"/>
          <w:tab w:val="left" w:pos="6711"/>
          <w:tab w:val="left" w:pos="8075"/>
          <w:tab w:val="left" w:pos="8849"/>
        </w:tabs>
        <w:autoSpaceDE w:val="0"/>
        <w:autoSpaceDN w:val="0"/>
        <w:spacing w:after="0" w:line="264" w:lineRule="auto"/>
        <w:ind w:left="113" w:right="116" w:firstLine="926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достижения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  <w:t>муниципального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  <w:t>уровня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  <w:t>-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5 </w:t>
      </w:r>
      <w:r w:rsidRPr="00987AB1">
        <w:rPr>
          <w:rFonts w:ascii="Times New Roman" w:eastAsia="Times New Roman" w:hAnsi="Times New Roman" w:cs="Times New Roman"/>
          <w:spacing w:val="60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баллов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за </w:t>
      </w:r>
      <w:r w:rsidRPr="00987AB1">
        <w:rPr>
          <w:rFonts w:ascii="Times New Roman" w:eastAsia="Times New Roman" w:hAnsi="Times New Roman" w:cs="Times New Roman"/>
          <w:spacing w:val="58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1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987AB1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достижение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(призовое место), но не более 15 баллов за все</w:t>
      </w:r>
      <w:r w:rsidRPr="00987AB1">
        <w:rPr>
          <w:rFonts w:ascii="Times New Roman" w:eastAsia="Times New Roman" w:hAnsi="Times New Roman" w:cs="Times New Roman"/>
          <w:spacing w:val="-15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достижения;</w:t>
      </w:r>
    </w:p>
    <w:p w:rsidR="00987AB1" w:rsidRPr="00987AB1" w:rsidRDefault="00987AB1" w:rsidP="00987AB1">
      <w:pPr>
        <w:widowControl w:val="0"/>
        <w:numPr>
          <w:ilvl w:val="2"/>
          <w:numId w:val="4"/>
        </w:numPr>
        <w:tabs>
          <w:tab w:val="left" w:pos="1554"/>
          <w:tab w:val="left" w:pos="3194"/>
          <w:tab w:val="left" w:pos="5163"/>
          <w:tab w:val="left" w:pos="6212"/>
          <w:tab w:val="left" w:pos="6519"/>
          <w:tab w:val="left" w:pos="7013"/>
          <w:tab w:val="left" w:pos="8048"/>
          <w:tab w:val="left" w:pos="8497"/>
          <w:tab w:val="left" w:pos="8852"/>
        </w:tabs>
        <w:autoSpaceDE w:val="0"/>
        <w:autoSpaceDN w:val="0"/>
        <w:spacing w:after="0" w:line="264" w:lineRule="auto"/>
        <w:ind w:right="117" w:firstLine="85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достижения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  <w:t>регионального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  <w:t>уровня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  <w:t>-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  <w:t>10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  <w:t>баллов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  <w:t>за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  <w:t>1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987AB1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достижение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(призовое место), но  не более 30 баллов за все</w:t>
      </w:r>
      <w:r w:rsidRPr="00987AB1">
        <w:rPr>
          <w:rFonts w:ascii="Times New Roman" w:eastAsia="Times New Roman" w:hAnsi="Times New Roman" w:cs="Times New Roman"/>
          <w:spacing w:val="-15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достижения;</w:t>
      </w:r>
    </w:p>
    <w:p w:rsidR="00987AB1" w:rsidRPr="00987AB1" w:rsidRDefault="00987AB1" w:rsidP="00987AB1">
      <w:pPr>
        <w:widowControl w:val="0"/>
        <w:numPr>
          <w:ilvl w:val="2"/>
          <w:numId w:val="4"/>
        </w:numPr>
        <w:tabs>
          <w:tab w:val="left" w:pos="1554"/>
          <w:tab w:val="left" w:pos="3182"/>
          <w:tab w:val="left" w:pos="5246"/>
          <w:tab w:val="left" w:pos="6282"/>
          <w:tab w:val="left" w:pos="7056"/>
          <w:tab w:val="left" w:pos="8077"/>
          <w:tab w:val="left" w:pos="8852"/>
        </w:tabs>
        <w:autoSpaceDE w:val="0"/>
        <w:autoSpaceDN w:val="0"/>
        <w:spacing w:after="0" w:line="264" w:lineRule="auto"/>
        <w:ind w:right="115" w:firstLine="926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достижения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  <w:t>всероссийского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  <w:t>уровня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- </w:t>
      </w:r>
      <w:r w:rsidRPr="00987AB1">
        <w:rPr>
          <w:rFonts w:ascii="Times New Roman" w:eastAsia="Times New Roman" w:hAnsi="Times New Roman" w:cs="Times New Roman"/>
          <w:spacing w:val="59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15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  <w:t>баллов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  <w:t xml:space="preserve">за </w:t>
      </w:r>
      <w:r w:rsidRPr="00987AB1">
        <w:rPr>
          <w:rFonts w:ascii="Times New Roman" w:eastAsia="Times New Roman" w:hAnsi="Times New Roman" w:cs="Times New Roman"/>
          <w:spacing w:val="58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1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987AB1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достижение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(призовое место), но не более 45 баллов за все</w:t>
      </w:r>
      <w:r w:rsidRPr="00987AB1">
        <w:rPr>
          <w:rFonts w:ascii="Times New Roman" w:eastAsia="Times New Roman" w:hAnsi="Times New Roman" w:cs="Times New Roman"/>
          <w:spacing w:val="-14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достижения;</w:t>
      </w:r>
    </w:p>
    <w:p w:rsidR="00987AB1" w:rsidRPr="00987AB1" w:rsidRDefault="00987AB1" w:rsidP="00987AB1">
      <w:pPr>
        <w:widowControl w:val="0"/>
        <w:numPr>
          <w:ilvl w:val="2"/>
          <w:numId w:val="4"/>
        </w:numPr>
        <w:tabs>
          <w:tab w:val="left" w:pos="1554"/>
        </w:tabs>
        <w:autoSpaceDE w:val="0"/>
        <w:autoSpaceDN w:val="0"/>
        <w:spacing w:after="0" w:line="264" w:lineRule="auto"/>
        <w:ind w:right="116" w:firstLine="85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достижения международного уровня - 20 баллов за 1 достижение (призовое место), но не более 60 баллов за все</w:t>
      </w:r>
      <w:r w:rsidRPr="00987AB1">
        <w:rPr>
          <w:rFonts w:ascii="Times New Roman" w:eastAsia="Times New Roman" w:hAnsi="Times New Roman" w:cs="Times New Roman"/>
          <w:spacing w:val="-41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достижения.</w:t>
      </w:r>
    </w:p>
    <w:p w:rsidR="00987AB1" w:rsidRPr="00987AB1" w:rsidRDefault="00987AB1" w:rsidP="00987AB1">
      <w:pPr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before="75" w:after="0" w:line="264" w:lineRule="auto"/>
        <w:ind w:right="11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Рейтинг учащихся составляется по мере убывания набранных ими баллов и оформляется протоколом комисси</w:t>
      </w:r>
      <w:proofErr w:type="gramStart"/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и(</w:t>
      </w:r>
      <w:proofErr w:type="gramEnd"/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при участии не менее 2/3 состава комиссии) не позднее 3 дней после проведения первого этапа индивидуального</w:t>
      </w:r>
      <w:r w:rsidRPr="00987AB1">
        <w:rPr>
          <w:rFonts w:ascii="Times New Roman" w:eastAsia="Times New Roman" w:hAnsi="Times New Roman" w:cs="Times New Roman"/>
          <w:spacing w:val="-8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отбора. При равном количестве баллов двух и более учащихся учитывается средний балл ведомости успеваемости или аттестата об основном общем образовании, исчисляемый как среднее арифметическое суммы промежуточных (или итоговых) отметок (до сотых долей без математического</w:t>
      </w:r>
      <w:r w:rsidRPr="00987AB1">
        <w:rPr>
          <w:rFonts w:ascii="Times New Roman" w:eastAsia="Times New Roman" w:hAnsi="Times New Roman" w:cs="Times New Roman"/>
          <w:spacing w:val="-22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округления).</w:t>
      </w:r>
    </w:p>
    <w:p w:rsidR="00987AB1" w:rsidRPr="00987AB1" w:rsidRDefault="00987AB1" w:rsidP="00987AB1">
      <w:pPr>
        <w:widowControl w:val="0"/>
        <w:numPr>
          <w:ilvl w:val="1"/>
          <w:numId w:val="4"/>
        </w:numPr>
        <w:tabs>
          <w:tab w:val="left" w:pos="795"/>
        </w:tabs>
        <w:autoSpaceDE w:val="0"/>
        <w:autoSpaceDN w:val="0"/>
        <w:spacing w:before="1" w:after="0" w:line="264" w:lineRule="auto"/>
        <w:ind w:right="116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Зачисление учащихся осуществляется на основании протокола комиссии по результатам индивидуального отбора (рейтинга учащихся) и оформляется приказом директора  гимназии  в течение 30 календарных дней, но не позднее 5 сентября текущего</w:t>
      </w:r>
      <w:r w:rsidRPr="00987AB1">
        <w:rPr>
          <w:rFonts w:ascii="Times New Roman" w:eastAsia="Times New Roman" w:hAnsi="Times New Roman" w:cs="Times New Roman"/>
          <w:spacing w:val="-20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года.</w:t>
      </w:r>
    </w:p>
    <w:p w:rsidR="00987AB1" w:rsidRPr="00987AB1" w:rsidRDefault="00987AB1" w:rsidP="00987AB1">
      <w:pPr>
        <w:widowControl w:val="0"/>
        <w:numPr>
          <w:ilvl w:val="1"/>
          <w:numId w:val="4"/>
        </w:numPr>
        <w:tabs>
          <w:tab w:val="left" w:pos="1042"/>
        </w:tabs>
        <w:autoSpaceDE w:val="0"/>
        <w:autoSpaceDN w:val="0"/>
        <w:spacing w:before="2" w:after="0" w:line="264" w:lineRule="auto"/>
        <w:ind w:right="113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Информация    об    итогах     индивидуального     отбора     и     зачислении  в гимназию доводится до сведения родителей (законных представителей) путем размещения на информационных стендах, официальном Интернет-сайте гимназии (https://gls-surgut.gosuslugi.ru/)</w:t>
      </w:r>
      <w:r w:rsidRPr="00987AB1">
        <w:rPr>
          <w:rFonts w:ascii="Times New Roman" w:eastAsia="Times New Roman" w:hAnsi="Times New Roman" w:cs="Times New Roman"/>
          <w:color w:val="0066CC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не позднее 3 дней после</w:t>
      </w:r>
      <w:r w:rsidRPr="00987AB1">
        <w:rPr>
          <w:rFonts w:ascii="Times New Roman" w:eastAsia="Times New Roman" w:hAnsi="Times New Roman" w:cs="Times New Roman"/>
          <w:spacing w:val="-14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зачисления.</w:t>
      </w:r>
    </w:p>
    <w:p w:rsidR="00987AB1" w:rsidRPr="00987AB1" w:rsidRDefault="00987AB1" w:rsidP="00987AB1">
      <w:pPr>
        <w:widowControl w:val="0"/>
        <w:numPr>
          <w:ilvl w:val="1"/>
          <w:numId w:val="4"/>
        </w:numPr>
        <w:tabs>
          <w:tab w:val="left" w:pos="769"/>
        </w:tabs>
        <w:autoSpaceDE w:val="0"/>
        <w:autoSpaceDN w:val="0"/>
        <w:spacing w:after="0" w:line="264" w:lineRule="auto"/>
        <w:ind w:right="11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При наличии свободных ме</w:t>
      </w:r>
      <w:proofErr w:type="gramStart"/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ст в кл</w:t>
      </w:r>
      <w:proofErr w:type="gramEnd"/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ассах с углубленным изучением отдельных предметов и профильных классах организуется дополнительный индивидуальный отбор. Информация о вакантных местах размещается на официальном сайте гимназии (https://gls-surgut.gosuslugi.ru/)</w:t>
      </w:r>
      <w:r w:rsidRPr="00987AB1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в разделе «Вакантные места для приема (перевода)» Если в образовательную организацию поступает один претендент, то рейтинг не составляется. Решение принимается комиссией согласно</w:t>
      </w:r>
      <w:r w:rsidRPr="00987AB1">
        <w:rPr>
          <w:rFonts w:ascii="Times New Roman" w:eastAsia="Times New Roman" w:hAnsi="Times New Roman" w:cs="Times New Roman"/>
          <w:spacing w:val="-18"/>
          <w:sz w:val="28"/>
          <w:lang w:eastAsia="ru-RU" w:bidi="ru-RU"/>
        </w:rPr>
        <w:t xml:space="preserve"> </w:t>
      </w:r>
      <w:r w:rsidRPr="00987AB1">
        <w:rPr>
          <w:rFonts w:ascii="Times New Roman" w:eastAsia="Times New Roman" w:hAnsi="Times New Roman" w:cs="Times New Roman"/>
          <w:sz w:val="28"/>
          <w:lang w:eastAsia="ru-RU" w:bidi="ru-RU"/>
        </w:rPr>
        <w:t>Постановлению</w:t>
      </w:r>
    </w:p>
    <w:p w:rsidR="00842A86" w:rsidRDefault="00987AB1" w:rsidP="00987AB1">
      <w:r w:rsidRPr="00987A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303-п (с изменениями).</w:t>
      </w:r>
    </w:p>
    <w:sectPr w:rsidR="0084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81D"/>
    <w:multiLevelType w:val="multilevel"/>
    <w:tmpl w:val="F3B8A4CE"/>
    <w:lvl w:ilvl="0">
      <w:start w:val="6"/>
      <w:numFmt w:val="decimal"/>
      <w:lvlText w:val="%1."/>
      <w:lvlJc w:val="left"/>
      <w:pPr>
        <w:ind w:left="648" w:hanging="648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27037F2"/>
    <w:multiLevelType w:val="hybridMultilevel"/>
    <w:tmpl w:val="12F0EE9C"/>
    <w:lvl w:ilvl="0" w:tplc="6FAEE842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61CA014">
      <w:numFmt w:val="bullet"/>
      <w:lvlText w:val="•"/>
      <w:lvlJc w:val="left"/>
      <w:pPr>
        <w:ind w:left="2299" w:hanging="360"/>
      </w:pPr>
      <w:rPr>
        <w:lang w:val="ru-RU" w:eastAsia="ru-RU" w:bidi="ru-RU"/>
      </w:rPr>
    </w:lvl>
    <w:lvl w:ilvl="2" w:tplc="9D0673C4">
      <w:numFmt w:val="bullet"/>
      <w:lvlText w:val="•"/>
      <w:lvlJc w:val="left"/>
      <w:pPr>
        <w:ind w:left="3198" w:hanging="360"/>
      </w:pPr>
      <w:rPr>
        <w:lang w:val="ru-RU" w:eastAsia="ru-RU" w:bidi="ru-RU"/>
      </w:rPr>
    </w:lvl>
    <w:lvl w:ilvl="3" w:tplc="B4001054">
      <w:numFmt w:val="bullet"/>
      <w:lvlText w:val="•"/>
      <w:lvlJc w:val="left"/>
      <w:pPr>
        <w:ind w:left="4097" w:hanging="360"/>
      </w:pPr>
      <w:rPr>
        <w:lang w:val="ru-RU" w:eastAsia="ru-RU" w:bidi="ru-RU"/>
      </w:rPr>
    </w:lvl>
    <w:lvl w:ilvl="4" w:tplc="C5560726">
      <w:numFmt w:val="bullet"/>
      <w:lvlText w:val="•"/>
      <w:lvlJc w:val="left"/>
      <w:pPr>
        <w:ind w:left="4996" w:hanging="360"/>
      </w:pPr>
      <w:rPr>
        <w:lang w:val="ru-RU" w:eastAsia="ru-RU" w:bidi="ru-RU"/>
      </w:rPr>
    </w:lvl>
    <w:lvl w:ilvl="5" w:tplc="870C4BB4">
      <w:numFmt w:val="bullet"/>
      <w:lvlText w:val="•"/>
      <w:lvlJc w:val="left"/>
      <w:pPr>
        <w:ind w:left="5895" w:hanging="360"/>
      </w:pPr>
      <w:rPr>
        <w:lang w:val="ru-RU" w:eastAsia="ru-RU" w:bidi="ru-RU"/>
      </w:rPr>
    </w:lvl>
    <w:lvl w:ilvl="6" w:tplc="B9080BD0">
      <w:numFmt w:val="bullet"/>
      <w:lvlText w:val="•"/>
      <w:lvlJc w:val="left"/>
      <w:pPr>
        <w:ind w:left="6794" w:hanging="360"/>
      </w:pPr>
      <w:rPr>
        <w:lang w:val="ru-RU" w:eastAsia="ru-RU" w:bidi="ru-RU"/>
      </w:rPr>
    </w:lvl>
    <w:lvl w:ilvl="7" w:tplc="8A94D6DA">
      <w:numFmt w:val="bullet"/>
      <w:lvlText w:val="•"/>
      <w:lvlJc w:val="left"/>
      <w:pPr>
        <w:ind w:left="7693" w:hanging="360"/>
      </w:pPr>
      <w:rPr>
        <w:lang w:val="ru-RU" w:eastAsia="ru-RU" w:bidi="ru-RU"/>
      </w:rPr>
    </w:lvl>
    <w:lvl w:ilvl="8" w:tplc="21CC12AC">
      <w:numFmt w:val="bullet"/>
      <w:lvlText w:val="•"/>
      <w:lvlJc w:val="left"/>
      <w:pPr>
        <w:ind w:left="8592" w:hanging="360"/>
      </w:pPr>
      <w:rPr>
        <w:lang w:val="ru-RU" w:eastAsia="ru-RU" w:bidi="ru-RU"/>
      </w:rPr>
    </w:lvl>
  </w:abstractNum>
  <w:abstractNum w:abstractNumId="2">
    <w:nsid w:val="555314C9"/>
    <w:multiLevelType w:val="multilevel"/>
    <w:tmpl w:val="ACB42B76"/>
    <w:lvl w:ilvl="0">
      <w:start w:val="6"/>
      <w:numFmt w:val="decimal"/>
      <w:lvlText w:val="%1"/>
      <w:lvlJc w:val="left"/>
      <w:pPr>
        <w:ind w:left="113" w:hanging="632"/>
      </w:pPr>
      <w:rPr>
        <w:lang w:val="ru-RU" w:eastAsia="ru-RU" w:bidi="ru-RU"/>
      </w:rPr>
    </w:lvl>
    <w:lvl w:ilvl="1">
      <w:start w:val="11"/>
      <w:numFmt w:val="decimal"/>
      <w:lvlText w:val="%1.%2."/>
      <w:lvlJc w:val="left"/>
      <w:pPr>
        <w:ind w:left="113" w:hanging="6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113" w:hanging="58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01" w:hanging="58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28" w:hanging="58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55" w:hanging="58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82" w:hanging="58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09" w:hanging="58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36" w:hanging="588"/>
      </w:pPr>
      <w:rPr>
        <w:lang w:val="ru-RU" w:eastAsia="ru-RU" w:bidi="ru-RU"/>
      </w:rPr>
    </w:lvl>
  </w:abstractNum>
  <w:abstractNum w:abstractNumId="3">
    <w:nsid w:val="5FEB093C"/>
    <w:multiLevelType w:val="hybridMultilevel"/>
    <w:tmpl w:val="0BCA941E"/>
    <w:lvl w:ilvl="0" w:tplc="E3083550">
      <w:start w:val="1"/>
      <w:numFmt w:val="decimal"/>
      <w:lvlText w:val="%1"/>
      <w:lvlJc w:val="left"/>
      <w:pPr>
        <w:ind w:left="1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996674A8">
      <w:numFmt w:val="bullet"/>
      <w:lvlText w:val="•"/>
      <w:lvlJc w:val="left"/>
      <w:pPr>
        <w:ind w:left="1147" w:hanging="212"/>
      </w:pPr>
      <w:rPr>
        <w:lang w:val="ru-RU" w:eastAsia="ru-RU" w:bidi="ru-RU"/>
      </w:rPr>
    </w:lvl>
    <w:lvl w:ilvl="2" w:tplc="C8343188">
      <w:numFmt w:val="bullet"/>
      <w:lvlText w:val="•"/>
      <w:lvlJc w:val="left"/>
      <w:pPr>
        <w:ind w:left="2174" w:hanging="212"/>
      </w:pPr>
      <w:rPr>
        <w:lang w:val="ru-RU" w:eastAsia="ru-RU" w:bidi="ru-RU"/>
      </w:rPr>
    </w:lvl>
    <w:lvl w:ilvl="3" w:tplc="AF668B96">
      <w:numFmt w:val="bullet"/>
      <w:lvlText w:val="•"/>
      <w:lvlJc w:val="left"/>
      <w:pPr>
        <w:ind w:left="3201" w:hanging="212"/>
      </w:pPr>
      <w:rPr>
        <w:lang w:val="ru-RU" w:eastAsia="ru-RU" w:bidi="ru-RU"/>
      </w:rPr>
    </w:lvl>
    <w:lvl w:ilvl="4" w:tplc="A1E69F5C">
      <w:numFmt w:val="bullet"/>
      <w:lvlText w:val="•"/>
      <w:lvlJc w:val="left"/>
      <w:pPr>
        <w:ind w:left="4228" w:hanging="212"/>
      </w:pPr>
      <w:rPr>
        <w:lang w:val="ru-RU" w:eastAsia="ru-RU" w:bidi="ru-RU"/>
      </w:rPr>
    </w:lvl>
    <w:lvl w:ilvl="5" w:tplc="F8384146">
      <w:numFmt w:val="bullet"/>
      <w:lvlText w:val="•"/>
      <w:lvlJc w:val="left"/>
      <w:pPr>
        <w:ind w:left="5255" w:hanging="212"/>
      </w:pPr>
      <w:rPr>
        <w:lang w:val="ru-RU" w:eastAsia="ru-RU" w:bidi="ru-RU"/>
      </w:rPr>
    </w:lvl>
    <w:lvl w:ilvl="6" w:tplc="A7864CDC">
      <w:numFmt w:val="bullet"/>
      <w:lvlText w:val="•"/>
      <w:lvlJc w:val="left"/>
      <w:pPr>
        <w:ind w:left="6282" w:hanging="212"/>
      </w:pPr>
      <w:rPr>
        <w:lang w:val="ru-RU" w:eastAsia="ru-RU" w:bidi="ru-RU"/>
      </w:rPr>
    </w:lvl>
    <w:lvl w:ilvl="7" w:tplc="FF6C5C2A">
      <w:numFmt w:val="bullet"/>
      <w:lvlText w:val="•"/>
      <w:lvlJc w:val="left"/>
      <w:pPr>
        <w:ind w:left="7309" w:hanging="212"/>
      </w:pPr>
      <w:rPr>
        <w:lang w:val="ru-RU" w:eastAsia="ru-RU" w:bidi="ru-RU"/>
      </w:rPr>
    </w:lvl>
    <w:lvl w:ilvl="8" w:tplc="51047B2C">
      <w:numFmt w:val="bullet"/>
      <w:lvlText w:val="•"/>
      <w:lvlJc w:val="left"/>
      <w:pPr>
        <w:ind w:left="8336" w:hanging="212"/>
      </w:pPr>
      <w:rPr>
        <w:lang w:val="ru-RU" w:eastAsia="ru-RU" w:bidi="ru-RU"/>
      </w:rPr>
    </w:lvl>
  </w:abstractNum>
  <w:abstractNum w:abstractNumId="4">
    <w:nsid w:val="615E20C7"/>
    <w:multiLevelType w:val="multilevel"/>
    <w:tmpl w:val="CE565020"/>
    <w:lvl w:ilvl="0">
      <w:start w:val="6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3" w:hanging="8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1688" w:hanging="33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92" w:hanging="33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693" w:hanging="33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694" w:hanging="33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96" w:hanging="33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97" w:hanging="33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98" w:hanging="339"/>
      </w:pPr>
      <w:rPr>
        <w:lang w:val="ru-RU" w:eastAsia="ru-RU" w:bidi="ru-RU"/>
      </w:r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6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47"/>
    <w:rsid w:val="00591F47"/>
    <w:rsid w:val="00842A86"/>
    <w:rsid w:val="009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87A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7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87A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7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gls.admsurgu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SGLS</dc:creator>
  <cp:keywords/>
  <dc:description/>
  <cp:lastModifiedBy>SGLS</cp:lastModifiedBy>
  <cp:revision>3</cp:revision>
  <dcterms:created xsi:type="dcterms:W3CDTF">2023-05-06T03:35:00Z</dcterms:created>
  <dcterms:modified xsi:type="dcterms:W3CDTF">2023-05-06T03:36:00Z</dcterms:modified>
</cp:coreProperties>
</file>