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02" w:rsidRPr="000E6E02" w:rsidRDefault="000E6E02" w:rsidP="000E6E02">
      <w:pPr>
        <w:spacing w:after="0"/>
        <w:ind w:left="120"/>
        <w:jc w:val="center"/>
        <w:rPr>
          <w:rFonts w:ascii="Times New Roman" w:hAnsi="Times New Roman"/>
          <w:b/>
          <w:color w:val="000000"/>
          <w:sz w:val="28"/>
          <w:lang w:val="ru-RU"/>
        </w:rPr>
      </w:pPr>
      <w:bookmarkStart w:id="0" w:name="block-39936139"/>
      <w:r w:rsidRPr="000E6E02">
        <w:rPr>
          <w:rFonts w:ascii="Times New Roman" w:hAnsi="Times New Roman"/>
          <w:b/>
          <w:color w:val="000000"/>
          <w:sz w:val="28"/>
          <w:lang w:val="ru-RU"/>
        </w:rPr>
        <w:t>Муниципальное бюджетное общеобразовательное учреждение</w:t>
      </w:r>
    </w:p>
    <w:p w:rsidR="00422BA1" w:rsidRPr="00176F21" w:rsidRDefault="000E6E02" w:rsidP="000E6E02">
      <w:pPr>
        <w:spacing w:after="0"/>
        <w:ind w:left="120"/>
        <w:jc w:val="center"/>
        <w:rPr>
          <w:lang w:val="ru-RU"/>
        </w:rPr>
      </w:pPr>
      <w:r w:rsidRPr="000E6E02">
        <w:rPr>
          <w:rFonts w:ascii="Times New Roman" w:hAnsi="Times New Roman"/>
          <w:b/>
          <w:color w:val="000000"/>
          <w:sz w:val="28"/>
          <w:lang w:val="ru-RU"/>
        </w:rPr>
        <w:t>гимназия «Лаборатория Салахова»</w:t>
      </w:r>
    </w:p>
    <w:p w:rsidR="00422BA1" w:rsidRPr="00176F21" w:rsidRDefault="00422BA1">
      <w:pPr>
        <w:spacing w:after="0"/>
        <w:ind w:left="120"/>
        <w:rPr>
          <w:lang w:val="ru-RU"/>
        </w:rPr>
      </w:pPr>
    </w:p>
    <w:p w:rsidR="00422BA1" w:rsidRDefault="00422BA1">
      <w:pPr>
        <w:spacing w:after="0"/>
        <w:ind w:left="120"/>
        <w:rPr>
          <w:lang w:val="ru-RU"/>
        </w:rPr>
      </w:pPr>
    </w:p>
    <w:p w:rsidR="000E6E02" w:rsidRDefault="000E6E02">
      <w:pPr>
        <w:spacing w:after="0"/>
        <w:ind w:left="120"/>
        <w:rPr>
          <w:lang w:val="ru-RU"/>
        </w:rPr>
      </w:pPr>
    </w:p>
    <w:p w:rsidR="000E6E02" w:rsidRDefault="000E6E02">
      <w:pPr>
        <w:spacing w:after="0"/>
        <w:ind w:left="120"/>
        <w:rPr>
          <w:lang w:val="ru-RU"/>
        </w:rPr>
      </w:pPr>
    </w:p>
    <w:p w:rsidR="000E6E02" w:rsidRDefault="000E6E02">
      <w:pPr>
        <w:spacing w:after="0"/>
        <w:ind w:left="120"/>
        <w:rPr>
          <w:lang w:val="ru-RU"/>
        </w:rPr>
      </w:pPr>
    </w:p>
    <w:p w:rsidR="000E6E02" w:rsidRDefault="000E6E02">
      <w:pPr>
        <w:spacing w:after="0"/>
        <w:ind w:left="120"/>
        <w:rPr>
          <w:lang w:val="ru-RU"/>
        </w:rPr>
      </w:pPr>
    </w:p>
    <w:p w:rsidR="000E6E02" w:rsidRPr="00176F21" w:rsidRDefault="000E6E02">
      <w:pPr>
        <w:spacing w:after="0"/>
        <w:ind w:left="120"/>
        <w:rPr>
          <w:lang w:val="ru-RU"/>
        </w:rPr>
      </w:pPr>
    </w:p>
    <w:p w:rsidR="00422BA1" w:rsidRPr="00176F21" w:rsidRDefault="00422BA1">
      <w:pPr>
        <w:spacing w:after="0"/>
        <w:ind w:left="120"/>
        <w:rPr>
          <w:lang w:val="ru-RU"/>
        </w:rPr>
      </w:pPr>
    </w:p>
    <w:tbl>
      <w:tblPr>
        <w:tblW w:w="10391" w:type="dxa"/>
        <w:tblLook w:val="04A0" w:firstRow="1" w:lastRow="0" w:firstColumn="1" w:lastColumn="0" w:noHBand="0" w:noVBand="1"/>
      </w:tblPr>
      <w:tblGrid>
        <w:gridCol w:w="3109"/>
        <w:gridCol w:w="2386"/>
        <w:gridCol w:w="4896"/>
      </w:tblGrid>
      <w:tr w:rsidR="00A80851" w:rsidRPr="00376447" w:rsidTr="00A80851">
        <w:tc>
          <w:tcPr>
            <w:tcW w:w="3109" w:type="dxa"/>
          </w:tcPr>
          <w:p w:rsidR="00A80851" w:rsidRPr="0040209D" w:rsidRDefault="00A11B93" w:rsidP="00A808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80851" w:rsidRPr="008944ED" w:rsidRDefault="00A11B93" w:rsidP="00A808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Заведующей кафедрой естественных наук↵↵</w:t>
            </w:r>
          </w:p>
          <w:p w:rsidR="00A80851" w:rsidRDefault="00A11B93" w:rsidP="00A808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80851" w:rsidRPr="008944ED" w:rsidRDefault="00A11B93" w:rsidP="00A808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Нуриманов Д.Р</w:t>
            </w:r>
          </w:p>
          <w:p w:rsidR="00A80851" w:rsidRDefault="00D17847" w:rsidP="00A808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76F21">
              <w:rPr>
                <w:rFonts w:ascii="Times New Roman" w:eastAsia="Times New Roman" w:hAnsi="Times New Roman"/>
                <w:color w:val="000000"/>
                <w:sz w:val="24"/>
                <w:szCs w:val="24"/>
                <w:lang w:val="ru-RU"/>
              </w:rPr>
              <w:t xml:space="preserve"> </w:t>
            </w:r>
          </w:p>
          <w:p w:rsidR="00A80851" w:rsidRDefault="00A11B93" w:rsidP="00A808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0E6E02">
              <w:rPr>
                <w:rFonts w:ascii="Times New Roman" w:eastAsia="Times New Roman" w:hAnsi="Times New Roman"/>
                <w:color w:val="000000"/>
                <w:sz w:val="24"/>
                <w:szCs w:val="24"/>
                <w:lang w:val="ru-RU"/>
              </w:rPr>
              <w:t>мая</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80851" w:rsidRPr="0040209D" w:rsidRDefault="00A80851" w:rsidP="00A80851">
            <w:pPr>
              <w:autoSpaceDE w:val="0"/>
              <w:autoSpaceDN w:val="0"/>
              <w:spacing w:after="120" w:line="240" w:lineRule="auto"/>
              <w:jc w:val="both"/>
              <w:rPr>
                <w:rFonts w:ascii="Times New Roman" w:eastAsia="Times New Roman" w:hAnsi="Times New Roman"/>
                <w:color w:val="000000"/>
                <w:sz w:val="24"/>
                <w:szCs w:val="24"/>
                <w:lang w:val="ru-RU"/>
              </w:rPr>
            </w:pPr>
          </w:p>
        </w:tc>
        <w:tc>
          <w:tcPr>
            <w:tcW w:w="2386" w:type="dxa"/>
          </w:tcPr>
          <w:p w:rsidR="00A80851" w:rsidRPr="0040209D" w:rsidRDefault="00A80851" w:rsidP="00A80851">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A80851" w:rsidRDefault="00A11B93" w:rsidP="00A808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0851" w:rsidRPr="008944ED" w:rsidRDefault="00A11B93" w:rsidP="00A808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A80851" w:rsidRPr="00376447" w:rsidTr="00A80851">
              <w:trPr>
                <w:trHeight w:val="1566"/>
              </w:trPr>
              <w:tc>
                <w:tcPr>
                  <w:tcW w:w="4113" w:type="dxa"/>
                  <w:hideMark/>
                </w:tcPr>
                <w:p w:rsidR="00A80851" w:rsidRDefault="00376447" w:rsidP="00A80851">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A80851">
                    <w:rPr>
                      <w:rFonts w:ascii="Arial" w:hAnsi="Arial" w:cs="Arial"/>
                      <w:b/>
                      <w:sz w:val="20"/>
                      <w:szCs w:val="20"/>
                      <w:lang w:val="ru-RU" w:eastAsia="ru-RU"/>
                    </w:rPr>
                    <w:t>Подписано электронной подписью</w:t>
                  </w:r>
                </w:p>
                <w:p w:rsidR="00376447" w:rsidRPr="00376447" w:rsidRDefault="00376447" w:rsidP="00376447">
                  <w:pPr>
                    <w:tabs>
                      <w:tab w:val="left" w:pos="2660"/>
                    </w:tabs>
                    <w:spacing w:after="0" w:line="240" w:lineRule="auto"/>
                    <w:rPr>
                      <w:rFonts w:ascii="Arial" w:eastAsia="Calibri" w:hAnsi="Arial" w:cs="Arial"/>
                      <w:sz w:val="18"/>
                      <w:szCs w:val="18"/>
                      <w:lang w:val="ru-RU"/>
                    </w:rPr>
                  </w:pPr>
                  <w:r w:rsidRPr="00376447">
                    <w:rPr>
                      <w:rFonts w:ascii="Arial" w:eastAsia="Calibri" w:hAnsi="Arial" w:cs="Arial"/>
                      <w:sz w:val="18"/>
                      <w:szCs w:val="18"/>
                      <w:lang w:val="ru-RU"/>
                    </w:rPr>
                    <w:t>Сертификат:</w:t>
                  </w:r>
                </w:p>
                <w:p w:rsidR="00376447" w:rsidRPr="00376447" w:rsidRDefault="00376447" w:rsidP="00376447">
                  <w:pPr>
                    <w:tabs>
                      <w:tab w:val="left" w:pos="2660"/>
                    </w:tabs>
                    <w:spacing w:after="0" w:line="240" w:lineRule="auto"/>
                    <w:rPr>
                      <w:rFonts w:ascii="Arial" w:eastAsia="Calibri" w:hAnsi="Arial" w:cs="Arial"/>
                      <w:sz w:val="18"/>
                      <w:szCs w:val="18"/>
                      <w:lang w:val="ru-RU"/>
                    </w:rPr>
                  </w:pPr>
                  <w:r w:rsidRPr="00376447">
                    <w:rPr>
                      <w:rFonts w:ascii="Arial" w:eastAsia="Calibri" w:hAnsi="Arial" w:cs="Arial"/>
                      <w:sz w:val="18"/>
                      <w:szCs w:val="18"/>
                      <w:lang w:val="ru-RU"/>
                    </w:rPr>
                    <w:t>00</w:t>
                  </w:r>
                  <w:r w:rsidRPr="00376447">
                    <w:rPr>
                      <w:rFonts w:ascii="Arial" w:eastAsia="Calibri" w:hAnsi="Arial" w:cs="Arial"/>
                      <w:sz w:val="18"/>
                      <w:szCs w:val="18"/>
                    </w:rPr>
                    <w:t>B</w:t>
                  </w:r>
                  <w:r w:rsidRPr="00376447">
                    <w:rPr>
                      <w:rFonts w:ascii="Arial" w:eastAsia="Calibri" w:hAnsi="Arial" w:cs="Arial"/>
                      <w:sz w:val="18"/>
                      <w:szCs w:val="18"/>
                      <w:lang w:val="ru-RU"/>
                    </w:rPr>
                    <w:t>4</w:t>
                  </w:r>
                  <w:r w:rsidRPr="00376447">
                    <w:rPr>
                      <w:rFonts w:ascii="Arial" w:eastAsia="Calibri" w:hAnsi="Arial" w:cs="Arial"/>
                      <w:sz w:val="18"/>
                      <w:szCs w:val="18"/>
                    </w:rPr>
                    <w:t>BAE</w:t>
                  </w:r>
                  <w:r w:rsidRPr="00376447">
                    <w:rPr>
                      <w:rFonts w:ascii="Arial" w:eastAsia="Calibri" w:hAnsi="Arial" w:cs="Arial"/>
                      <w:sz w:val="18"/>
                      <w:szCs w:val="18"/>
                      <w:lang w:val="ru-RU"/>
                    </w:rPr>
                    <w:t>560862435</w:t>
                  </w:r>
                  <w:r w:rsidRPr="00376447">
                    <w:rPr>
                      <w:rFonts w:ascii="Arial" w:eastAsia="Calibri" w:hAnsi="Arial" w:cs="Arial"/>
                      <w:sz w:val="18"/>
                      <w:szCs w:val="18"/>
                    </w:rPr>
                    <w:t>AE</w:t>
                  </w:r>
                  <w:r w:rsidRPr="00376447">
                    <w:rPr>
                      <w:rFonts w:ascii="Arial" w:eastAsia="Calibri" w:hAnsi="Arial" w:cs="Arial"/>
                      <w:sz w:val="18"/>
                      <w:szCs w:val="18"/>
                      <w:lang w:val="ru-RU"/>
                    </w:rPr>
                    <w:t>490</w:t>
                  </w:r>
                  <w:r w:rsidRPr="00376447">
                    <w:rPr>
                      <w:rFonts w:ascii="Arial" w:eastAsia="Calibri" w:hAnsi="Arial" w:cs="Arial"/>
                      <w:sz w:val="18"/>
                      <w:szCs w:val="18"/>
                    </w:rPr>
                    <w:t>E</w:t>
                  </w:r>
                  <w:r w:rsidRPr="00376447">
                    <w:rPr>
                      <w:rFonts w:ascii="Arial" w:eastAsia="Calibri" w:hAnsi="Arial" w:cs="Arial"/>
                      <w:sz w:val="18"/>
                      <w:szCs w:val="18"/>
                      <w:lang w:val="ru-RU"/>
                    </w:rPr>
                    <w:t>719</w:t>
                  </w:r>
                  <w:r w:rsidRPr="00376447">
                    <w:rPr>
                      <w:rFonts w:ascii="Arial" w:eastAsia="Calibri" w:hAnsi="Arial" w:cs="Arial"/>
                      <w:sz w:val="18"/>
                      <w:szCs w:val="18"/>
                    </w:rPr>
                    <w:t>F</w:t>
                  </w:r>
                  <w:r w:rsidRPr="00376447">
                    <w:rPr>
                      <w:rFonts w:ascii="Arial" w:eastAsia="Calibri" w:hAnsi="Arial" w:cs="Arial"/>
                      <w:sz w:val="18"/>
                      <w:szCs w:val="18"/>
                      <w:lang w:val="ru-RU"/>
                    </w:rPr>
                    <w:t>772</w:t>
                  </w:r>
                  <w:r w:rsidRPr="00376447">
                    <w:rPr>
                      <w:rFonts w:ascii="Arial" w:eastAsia="Calibri" w:hAnsi="Arial" w:cs="Arial"/>
                      <w:sz w:val="18"/>
                      <w:szCs w:val="18"/>
                    </w:rPr>
                    <w:t>F</w:t>
                  </w:r>
                  <w:r w:rsidRPr="00376447">
                    <w:rPr>
                      <w:rFonts w:ascii="Arial" w:eastAsia="Calibri" w:hAnsi="Arial" w:cs="Arial"/>
                      <w:sz w:val="18"/>
                      <w:szCs w:val="18"/>
                      <w:lang w:val="ru-RU"/>
                    </w:rPr>
                    <w:t>047</w:t>
                  </w:r>
                  <w:r w:rsidRPr="00376447">
                    <w:rPr>
                      <w:rFonts w:ascii="Arial" w:eastAsia="Calibri" w:hAnsi="Arial" w:cs="Arial"/>
                      <w:sz w:val="18"/>
                      <w:szCs w:val="18"/>
                    </w:rPr>
                    <w:t>E</w:t>
                  </w:r>
                </w:p>
                <w:p w:rsidR="00376447" w:rsidRPr="00376447" w:rsidRDefault="00376447" w:rsidP="00376447">
                  <w:pPr>
                    <w:tabs>
                      <w:tab w:val="left" w:pos="2660"/>
                    </w:tabs>
                    <w:spacing w:after="0" w:line="240" w:lineRule="auto"/>
                    <w:jc w:val="both"/>
                    <w:rPr>
                      <w:rFonts w:ascii="Arial" w:eastAsia="Calibri" w:hAnsi="Arial" w:cs="Arial"/>
                      <w:sz w:val="18"/>
                      <w:szCs w:val="18"/>
                      <w:lang w:val="ru-RU"/>
                    </w:rPr>
                  </w:pPr>
                  <w:r w:rsidRPr="00376447">
                    <w:rPr>
                      <w:rFonts w:ascii="Arial" w:eastAsia="Calibri" w:hAnsi="Arial" w:cs="Arial"/>
                      <w:sz w:val="18"/>
                      <w:szCs w:val="18"/>
                      <w:lang w:val="ru-RU"/>
                    </w:rPr>
                    <w:t>Владелец:</w:t>
                  </w:r>
                </w:p>
                <w:p w:rsidR="00376447" w:rsidRPr="00376447" w:rsidRDefault="00376447" w:rsidP="00376447">
                  <w:pPr>
                    <w:tabs>
                      <w:tab w:val="left" w:pos="2660"/>
                    </w:tabs>
                    <w:spacing w:after="0" w:line="240" w:lineRule="auto"/>
                    <w:jc w:val="both"/>
                    <w:rPr>
                      <w:rFonts w:ascii="Arial" w:eastAsia="Calibri" w:hAnsi="Arial" w:cs="Arial"/>
                      <w:sz w:val="18"/>
                      <w:szCs w:val="18"/>
                      <w:lang w:val="ru-RU"/>
                    </w:rPr>
                  </w:pPr>
                  <w:r w:rsidRPr="00376447">
                    <w:rPr>
                      <w:rFonts w:ascii="Arial" w:eastAsia="Calibri" w:hAnsi="Arial" w:cs="Arial"/>
                      <w:sz w:val="18"/>
                      <w:szCs w:val="18"/>
                      <w:lang w:val="ru-RU"/>
                    </w:rPr>
                    <w:t>Кисель Татьяна Викторовна</w:t>
                  </w:r>
                </w:p>
                <w:p w:rsidR="00A80851" w:rsidRDefault="00376447" w:rsidP="00376447">
                  <w:pPr>
                    <w:tabs>
                      <w:tab w:val="left" w:pos="2660"/>
                    </w:tabs>
                    <w:spacing w:after="0" w:line="240" w:lineRule="auto"/>
                    <w:contextualSpacing/>
                    <w:jc w:val="both"/>
                    <w:rPr>
                      <w:rFonts w:ascii="Times New Roman" w:hAnsi="Times New Roman" w:cs="Times New Roman"/>
                      <w:sz w:val="28"/>
                      <w:szCs w:val="28"/>
                      <w:lang w:val="ru-RU" w:eastAsia="ru-RU"/>
                    </w:rPr>
                  </w:pPr>
                  <w:r w:rsidRPr="00376447">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A80851" w:rsidRDefault="00A80851" w:rsidP="00A80851">
                  <w:pPr>
                    <w:tabs>
                      <w:tab w:val="left" w:pos="2660"/>
                    </w:tabs>
                    <w:spacing w:before="80" w:after="40" w:line="240" w:lineRule="auto"/>
                    <w:jc w:val="center"/>
                    <w:rPr>
                      <w:rFonts w:ascii="Arial" w:hAnsi="Arial" w:cs="Arial"/>
                      <w:b/>
                      <w:noProof/>
                      <w:sz w:val="20"/>
                      <w:szCs w:val="20"/>
                      <w:lang w:val="ru-RU" w:eastAsia="ru-RU"/>
                    </w:rPr>
                  </w:pPr>
                </w:p>
              </w:tc>
            </w:tr>
          </w:tbl>
          <w:p w:rsidR="00A80851" w:rsidRDefault="000E6E02" w:rsidP="00A808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A80851">
              <w:rPr>
                <w:rFonts w:ascii="Times New Roman" w:eastAsia="Times New Roman" w:hAnsi="Times New Roman"/>
                <w:color w:val="000000"/>
                <w:sz w:val="24"/>
                <w:szCs w:val="24"/>
                <w:lang w:val="ru-RU"/>
              </w:rPr>
              <w:t>ГЛС-13-497/4</w:t>
            </w:r>
          </w:p>
          <w:p w:rsidR="00A80851" w:rsidRDefault="00A11B93" w:rsidP="00A808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80851" w:rsidRPr="0040209D" w:rsidRDefault="00A80851" w:rsidP="00A80851">
            <w:pPr>
              <w:autoSpaceDE w:val="0"/>
              <w:autoSpaceDN w:val="0"/>
              <w:spacing w:after="120" w:line="240" w:lineRule="auto"/>
              <w:jc w:val="both"/>
              <w:rPr>
                <w:rFonts w:ascii="Times New Roman" w:eastAsia="Times New Roman" w:hAnsi="Times New Roman"/>
                <w:color w:val="000000"/>
                <w:sz w:val="24"/>
                <w:szCs w:val="24"/>
                <w:lang w:val="ru-RU"/>
              </w:rPr>
            </w:pPr>
          </w:p>
        </w:tc>
      </w:tr>
    </w:tbl>
    <w:p w:rsidR="00422BA1" w:rsidRPr="00176F21" w:rsidRDefault="00422BA1">
      <w:pPr>
        <w:spacing w:after="0"/>
        <w:ind w:left="120"/>
        <w:rPr>
          <w:lang w:val="ru-RU"/>
        </w:rPr>
      </w:pPr>
    </w:p>
    <w:p w:rsidR="00422BA1" w:rsidRPr="00176F21" w:rsidRDefault="00422BA1">
      <w:pPr>
        <w:spacing w:after="0"/>
        <w:ind w:left="120"/>
        <w:rPr>
          <w:lang w:val="ru-RU"/>
        </w:rPr>
      </w:pPr>
    </w:p>
    <w:p w:rsidR="00422BA1" w:rsidRPr="00176F21" w:rsidRDefault="00422BA1">
      <w:pPr>
        <w:spacing w:after="0"/>
        <w:ind w:left="120"/>
        <w:rPr>
          <w:lang w:val="ru-RU"/>
        </w:rPr>
      </w:pPr>
    </w:p>
    <w:p w:rsidR="00422BA1" w:rsidRPr="00176F21" w:rsidRDefault="00422BA1">
      <w:pPr>
        <w:spacing w:after="0"/>
        <w:ind w:left="120"/>
        <w:rPr>
          <w:lang w:val="ru-RU"/>
        </w:rPr>
      </w:pPr>
    </w:p>
    <w:p w:rsidR="00422BA1" w:rsidRPr="00176F21" w:rsidRDefault="00422BA1">
      <w:pPr>
        <w:spacing w:after="0"/>
        <w:ind w:left="120"/>
        <w:rPr>
          <w:lang w:val="ru-RU"/>
        </w:rPr>
      </w:pPr>
    </w:p>
    <w:p w:rsidR="00422BA1" w:rsidRPr="00176F21" w:rsidRDefault="00A11B93">
      <w:pPr>
        <w:spacing w:after="0" w:line="408" w:lineRule="auto"/>
        <w:ind w:left="120"/>
        <w:jc w:val="center"/>
        <w:rPr>
          <w:lang w:val="ru-RU"/>
        </w:rPr>
      </w:pPr>
      <w:r w:rsidRPr="00176F21">
        <w:rPr>
          <w:rFonts w:ascii="Times New Roman" w:hAnsi="Times New Roman"/>
          <w:b/>
          <w:color w:val="000000"/>
          <w:sz w:val="28"/>
          <w:lang w:val="ru-RU"/>
        </w:rPr>
        <w:t>РАБОЧАЯ ПРОГРАММА</w:t>
      </w:r>
    </w:p>
    <w:p w:rsidR="00422BA1" w:rsidRPr="00176F21" w:rsidRDefault="00A11B93">
      <w:pPr>
        <w:spacing w:after="0" w:line="408" w:lineRule="auto"/>
        <w:ind w:left="120"/>
        <w:jc w:val="center"/>
        <w:rPr>
          <w:lang w:val="ru-RU"/>
        </w:rPr>
      </w:pPr>
      <w:r w:rsidRPr="00176F21">
        <w:rPr>
          <w:rFonts w:ascii="Times New Roman" w:hAnsi="Times New Roman"/>
          <w:color w:val="000000"/>
          <w:sz w:val="28"/>
          <w:lang w:val="ru-RU"/>
        </w:rPr>
        <w:t>(</w:t>
      </w:r>
      <w:r>
        <w:rPr>
          <w:rFonts w:ascii="Times New Roman" w:hAnsi="Times New Roman"/>
          <w:color w:val="000000"/>
          <w:sz w:val="28"/>
        </w:rPr>
        <w:t>ID</w:t>
      </w:r>
      <w:r w:rsidRPr="00176F21">
        <w:rPr>
          <w:rFonts w:ascii="Times New Roman" w:hAnsi="Times New Roman"/>
          <w:color w:val="000000"/>
          <w:sz w:val="28"/>
          <w:lang w:val="ru-RU"/>
        </w:rPr>
        <w:t xml:space="preserve"> 5252777)</w:t>
      </w:r>
    </w:p>
    <w:p w:rsidR="00422BA1" w:rsidRPr="00176F21" w:rsidRDefault="00422BA1">
      <w:pPr>
        <w:spacing w:after="0"/>
        <w:ind w:left="120"/>
        <w:jc w:val="center"/>
        <w:rPr>
          <w:lang w:val="ru-RU"/>
        </w:rPr>
      </w:pPr>
    </w:p>
    <w:p w:rsidR="00422BA1" w:rsidRPr="00176F21" w:rsidRDefault="00A11B93">
      <w:pPr>
        <w:spacing w:after="0" w:line="408" w:lineRule="auto"/>
        <w:ind w:left="120"/>
        <w:jc w:val="center"/>
        <w:rPr>
          <w:lang w:val="ru-RU"/>
        </w:rPr>
      </w:pPr>
      <w:r w:rsidRPr="00176F21">
        <w:rPr>
          <w:rFonts w:ascii="Times New Roman" w:hAnsi="Times New Roman"/>
          <w:b/>
          <w:color w:val="000000"/>
          <w:sz w:val="28"/>
          <w:lang w:val="ru-RU"/>
        </w:rPr>
        <w:t xml:space="preserve">учебного предмета </w:t>
      </w:r>
      <w:bookmarkStart w:id="3" w:name="29de1efd-8519-4a02-bf33-f9fb66f5a27f"/>
      <w:r w:rsidRPr="00176F21">
        <w:rPr>
          <w:rFonts w:ascii="Times New Roman" w:hAnsi="Times New Roman"/>
          <w:b/>
          <w:color w:val="000000"/>
          <w:sz w:val="28"/>
          <w:lang w:val="ru-RU"/>
        </w:rPr>
        <w:t>Химия</w:t>
      </w:r>
      <w:bookmarkEnd w:id="3"/>
    </w:p>
    <w:p w:rsidR="00422BA1" w:rsidRPr="00176F21" w:rsidRDefault="00A11B93">
      <w:pPr>
        <w:spacing w:after="0" w:line="408" w:lineRule="auto"/>
        <w:ind w:left="120"/>
        <w:jc w:val="center"/>
        <w:rPr>
          <w:lang w:val="ru-RU"/>
        </w:rPr>
      </w:pPr>
      <w:r w:rsidRPr="00176F21">
        <w:rPr>
          <w:rFonts w:ascii="Times New Roman" w:hAnsi="Times New Roman"/>
          <w:color w:val="000000"/>
          <w:sz w:val="28"/>
          <w:lang w:val="ru-RU"/>
        </w:rPr>
        <w:t xml:space="preserve">для обучающихся </w:t>
      </w:r>
      <w:bookmarkStart w:id="4" w:name="c06a582c-9a7a-4955-9354-736f3b6859b9"/>
      <w:r w:rsidRPr="00176F21">
        <w:rPr>
          <w:rFonts w:ascii="Times New Roman" w:hAnsi="Times New Roman"/>
          <w:color w:val="000000"/>
          <w:sz w:val="28"/>
          <w:lang w:val="ru-RU"/>
        </w:rPr>
        <w:t>7</w:t>
      </w:r>
      <w:bookmarkEnd w:id="4"/>
      <w:r w:rsidRPr="00176F21">
        <w:rPr>
          <w:rFonts w:ascii="Times New Roman" w:hAnsi="Times New Roman"/>
          <w:color w:val="000000"/>
          <w:sz w:val="28"/>
          <w:lang w:val="ru-RU"/>
        </w:rPr>
        <w:t xml:space="preserve"> классов </w:t>
      </w: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422BA1">
      <w:pPr>
        <w:spacing w:after="0"/>
        <w:ind w:left="120"/>
        <w:jc w:val="center"/>
        <w:rPr>
          <w:lang w:val="ru-RU"/>
        </w:rPr>
      </w:pPr>
    </w:p>
    <w:p w:rsidR="00422BA1" w:rsidRPr="00176F21" w:rsidRDefault="00A11B93">
      <w:pPr>
        <w:spacing w:after="0"/>
        <w:ind w:left="120"/>
        <w:jc w:val="center"/>
        <w:rPr>
          <w:lang w:val="ru-RU"/>
        </w:rPr>
      </w:pPr>
      <w:bookmarkStart w:id="5" w:name="b37f9bd3-adbb-4b50-9817-0d23ffe39ea8"/>
      <w:r w:rsidRPr="00176F21">
        <w:rPr>
          <w:rFonts w:ascii="Times New Roman" w:hAnsi="Times New Roman"/>
          <w:b/>
          <w:color w:val="000000"/>
          <w:sz w:val="28"/>
          <w:lang w:val="ru-RU"/>
        </w:rPr>
        <w:t>Сургут</w:t>
      </w:r>
      <w:bookmarkEnd w:id="5"/>
      <w:r w:rsidRPr="00176F21">
        <w:rPr>
          <w:rFonts w:ascii="Times New Roman" w:hAnsi="Times New Roman"/>
          <w:b/>
          <w:color w:val="000000"/>
          <w:sz w:val="28"/>
          <w:lang w:val="ru-RU"/>
        </w:rPr>
        <w:t xml:space="preserve"> </w:t>
      </w:r>
      <w:bookmarkStart w:id="6" w:name="cc92487e-3745-40e7-96a5-31cf67a5169e"/>
      <w:r w:rsidRPr="00176F21">
        <w:rPr>
          <w:rFonts w:ascii="Times New Roman" w:hAnsi="Times New Roman"/>
          <w:b/>
          <w:color w:val="000000"/>
          <w:sz w:val="28"/>
          <w:lang w:val="ru-RU"/>
        </w:rPr>
        <w:t>2024</w:t>
      </w:r>
      <w:bookmarkEnd w:id="6"/>
    </w:p>
    <w:p w:rsidR="00422BA1" w:rsidRPr="00176F21" w:rsidRDefault="00422BA1">
      <w:pPr>
        <w:spacing w:after="0"/>
        <w:ind w:left="120"/>
        <w:rPr>
          <w:lang w:val="ru-RU"/>
        </w:rPr>
      </w:pPr>
    </w:p>
    <w:p w:rsidR="00422BA1" w:rsidRPr="00176F21" w:rsidRDefault="00422BA1">
      <w:pPr>
        <w:rPr>
          <w:lang w:val="ru-RU"/>
        </w:rPr>
        <w:sectPr w:rsidR="00422BA1" w:rsidRPr="00176F21" w:rsidSect="00176F21">
          <w:pgSz w:w="11906" w:h="16383"/>
          <w:pgMar w:top="1134" w:right="707" w:bottom="1134" w:left="1134" w:header="720" w:footer="720" w:gutter="0"/>
          <w:cols w:space="720"/>
        </w:sectPr>
      </w:pPr>
    </w:p>
    <w:p w:rsidR="00422BA1" w:rsidRPr="00176F21" w:rsidRDefault="00422BA1">
      <w:pPr>
        <w:spacing w:after="0"/>
        <w:ind w:left="120"/>
        <w:rPr>
          <w:lang w:val="ru-RU"/>
        </w:rPr>
      </w:pPr>
      <w:bookmarkStart w:id="7" w:name="block-39936142"/>
      <w:bookmarkEnd w:id="0"/>
    </w:p>
    <w:p w:rsidR="00422BA1" w:rsidRPr="00176F21" w:rsidRDefault="00A11B93" w:rsidP="00176F21">
      <w:pPr>
        <w:spacing w:after="0" w:line="264" w:lineRule="auto"/>
        <w:ind w:left="120"/>
        <w:jc w:val="both"/>
        <w:rPr>
          <w:lang w:val="ru-RU"/>
        </w:rPr>
      </w:pPr>
      <w:r w:rsidRPr="00176F21">
        <w:rPr>
          <w:rFonts w:ascii="Times New Roman" w:hAnsi="Times New Roman"/>
          <w:b/>
          <w:color w:val="333333"/>
          <w:sz w:val="28"/>
          <w:lang w:val="ru-RU"/>
        </w:rPr>
        <w:t>ПОЯСНИТЕЛЬНАЯ ЗАПИСКА</w:t>
      </w:r>
    </w:p>
    <w:p w:rsidR="00422BA1" w:rsidRPr="00176F21" w:rsidRDefault="00A11B93" w:rsidP="00176F21">
      <w:pPr>
        <w:spacing w:after="0" w:line="264" w:lineRule="auto"/>
        <w:ind w:firstLine="600"/>
        <w:jc w:val="both"/>
        <w:rPr>
          <w:lang w:val="ru-RU"/>
        </w:rPr>
      </w:pPr>
      <w:r w:rsidRPr="00176F21">
        <w:rPr>
          <w:rFonts w:ascii="Times New Roman" w:hAnsi="Times New Roman"/>
          <w:color w:val="333333"/>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Обновление школьного образования, в том числе химического, направлено на создание оптимальных условий для удовлетворения потребностей каждого ученика, для формирования его всестороннего интереса, для развития человека с новым уровнем сознания, активно участвующего в преобразовании мира, способного к самооценке и критическому мышлению. Содержание курса химии как учебного предмета формируется, исходя из общих целей образования, воспитания и развития личности, включающих формирование научных взглядов на природу и общество, ценностных социально-значимых ориентаций, привитие гуманных взглядов на окружающую действительность.</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Химические знания необходимы каждому человеку, они определяют рациональное поведение человека в окружающей среде, необходимы в повседневной жизни. Главной проблемой в преподавании химии является перегруженность курса основной школы. Решить эту проблему можно с помощью пропедевтического курса. Необходимость его введения вызвана несколькими причинами:</w:t>
      </w:r>
    </w:p>
    <w:p w:rsidR="00422BA1" w:rsidRDefault="00A11B93" w:rsidP="00176F21">
      <w:pPr>
        <w:numPr>
          <w:ilvl w:val="0"/>
          <w:numId w:val="1"/>
        </w:numPr>
        <w:spacing w:after="0"/>
        <w:jc w:val="both"/>
      </w:pPr>
      <w:r>
        <w:rPr>
          <w:rFonts w:ascii="Times New Roman" w:hAnsi="Times New Roman"/>
          <w:color w:val="000000"/>
          <w:sz w:val="28"/>
        </w:rPr>
        <w:t>сложностью программного материала;</w:t>
      </w:r>
    </w:p>
    <w:p w:rsidR="00422BA1" w:rsidRDefault="00A11B93" w:rsidP="00176F21">
      <w:pPr>
        <w:numPr>
          <w:ilvl w:val="0"/>
          <w:numId w:val="1"/>
        </w:numPr>
        <w:spacing w:after="0"/>
        <w:jc w:val="both"/>
      </w:pPr>
      <w:r>
        <w:rPr>
          <w:rFonts w:ascii="Times New Roman" w:hAnsi="Times New Roman"/>
          <w:color w:val="000000"/>
          <w:sz w:val="28"/>
        </w:rPr>
        <w:t>сокращением количества учебных часов;</w:t>
      </w:r>
    </w:p>
    <w:p w:rsidR="00422BA1" w:rsidRPr="00176F21" w:rsidRDefault="00A11B93" w:rsidP="00176F21">
      <w:pPr>
        <w:numPr>
          <w:ilvl w:val="0"/>
          <w:numId w:val="1"/>
        </w:numPr>
        <w:spacing w:after="0"/>
        <w:jc w:val="both"/>
        <w:rPr>
          <w:lang w:val="ru-RU"/>
        </w:rPr>
      </w:pPr>
      <w:r w:rsidRPr="00176F21">
        <w:rPr>
          <w:rFonts w:ascii="Times New Roman" w:hAnsi="Times New Roman"/>
          <w:color w:val="000000"/>
          <w:sz w:val="28"/>
          <w:lang w:val="ru-RU"/>
        </w:rPr>
        <w:t>уменьшение количества химического эксперимента на уроках;</w:t>
      </w:r>
    </w:p>
    <w:p w:rsidR="00422BA1" w:rsidRPr="00176F21" w:rsidRDefault="00A11B93" w:rsidP="00176F21">
      <w:pPr>
        <w:numPr>
          <w:ilvl w:val="0"/>
          <w:numId w:val="1"/>
        </w:numPr>
        <w:spacing w:after="0"/>
        <w:jc w:val="both"/>
        <w:rPr>
          <w:lang w:val="ru-RU"/>
        </w:rPr>
      </w:pPr>
      <w:r w:rsidRPr="00176F21">
        <w:rPr>
          <w:rFonts w:ascii="Times New Roman" w:hAnsi="Times New Roman"/>
          <w:color w:val="000000"/>
          <w:sz w:val="28"/>
          <w:lang w:val="ru-RU"/>
        </w:rPr>
        <w:t>искажением знаний школьников, почерпнутых из средств массовой информации ещё до знакомства с предметом «Химия».</w:t>
      </w:r>
    </w:p>
    <w:p w:rsidR="00422BA1" w:rsidRPr="00176F21" w:rsidRDefault="00A11B93" w:rsidP="00176F21">
      <w:pPr>
        <w:spacing w:after="0"/>
        <w:ind w:left="120"/>
        <w:jc w:val="both"/>
        <w:rPr>
          <w:lang w:val="ru-RU"/>
        </w:rPr>
      </w:pPr>
      <w:r w:rsidRPr="00176F21">
        <w:rPr>
          <w:rFonts w:ascii="Times New Roman" w:hAnsi="Times New Roman"/>
          <w:color w:val="000000"/>
          <w:sz w:val="28"/>
          <w:lang w:val="ru-RU"/>
        </w:rPr>
        <w:t xml:space="preserve">Предлагаемая программа по химии раскрывает вклад учебного предмета в достижение целей основного общего образования иопределяет важнейшие содержательные линии предмета:• «вещество» – знание о составе и строении веществ, их свойствах и биологическом значении;• «химическая реакция» – знание о превращениях одних веществ в другие, условиях протекания таких превращений и способахуправления реакциями;• «применение веществ» – знание и опыт безопасного обращения с веществами, материалами и процессами, необходимыми в быту ина производстве;• «язык химии» – оперирование системой важнейших химических понятий, знание химической номенклатуры, а также владениехимической символикой (химическими формулами и </w:t>
      </w:r>
      <w:r w:rsidRPr="00176F21">
        <w:rPr>
          <w:rFonts w:ascii="Times New Roman" w:hAnsi="Times New Roman"/>
          <w:color w:val="000000"/>
          <w:sz w:val="28"/>
          <w:lang w:val="ru-RU"/>
        </w:rPr>
        <w:lastRenderedPageBreak/>
        <w:t>уравнениями).Пропедевтический курс призван, используя интерес учащихся к экспериментам, сформировать умение наблюдать, делать выводы наоснове наблюдений, получить первоначальные понятия о классах неорганических веществ. Решать расчетные задачи на основе имеющихсязнаний по математике. Так в 6 классе в курсе математике учащиеся решают задачи на нахождение части от целого, используя эти знания</w:t>
      </w:r>
      <w:proofErr w:type="gramStart"/>
      <w:r w:rsidRPr="00176F21">
        <w:rPr>
          <w:rFonts w:ascii="Times New Roman" w:hAnsi="Times New Roman"/>
          <w:color w:val="000000"/>
          <w:sz w:val="28"/>
          <w:lang w:val="ru-RU"/>
        </w:rPr>
        <w:t>,м</w:t>
      </w:r>
      <w:proofErr w:type="gramEnd"/>
      <w:r w:rsidRPr="00176F21">
        <w:rPr>
          <w:rFonts w:ascii="Times New Roman" w:hAnsi="Times New Roman"/>
          <w:color w:val="000000"/>
          <w:sz w:val="28"/>
          <w:lang w:val="ru-RU"/>
        </w:rPr>
        <w:t>ожно решать задачи на нахождение массовой доли элемента в веществе и массовой доли вещества в растворе</w:t>
      </w:r>
    </w:p>
    <w:p w:rsidR="00422BA1" w:rsidRPr="00176F21" w:rsidRDefault="00A11B93" w:rsidP="00176F21">
      <w:pPr>
        <w:spacing w:after="0" w:line="264" w:lineRule="auto"/>
        <w:ind w:firstLine="600"/>
        <w:jc w:val="both"/>
        <w:rPr>
          <w:lang w:val="ru-RU"/>
        </w:rPr>
      </w:pPr>
      <w:r w:rsidRPr="00176F21">
        <w:rPr>
          <w:rFonts w:ascii="Times New Roman" w:hAnsi="Times New Roman"/>
          <w:color w:val="333333"/>
          <w:sz w:val="28"/>
          <w:lang w:val="ru-RU"/>
        </w:rPr>
        <w:t>ОБЩАЯ ХАРАКТЕРИСТИКА УЧЕБНОГО ПРЕДМЕТА ХИМИЯ</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умение формулировать проблему и гипотезу,</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вещество</w:t>
      </w:r>
      <w:proofErr w:type="gramStart"/>
      <w:r w:rsidRPr="00176F21">
        <w:rPr>
          <w:rFonts w:ascii="Times New Roman" w:hAnsi="Times New Roman"/>
          <w:color w:val="000000"/>
          <w:sz w:val="28"/>
          <w:lang w:val="ru-RU"/>
        </w:rPr>
        <w:t xml:space="preserve"> ,</w:t>
      </w:r>
      <w:proofErr w:type="gramEnd"/>
      <w:r w:rsidRPr="00176F21">
        <w:rPr>
          <w:rFonts w:ascii="Times New Roman" w:hAnsi="Times New Roman"/>
          <w:color w:val="000000"/>
          <w:sz w:val="28"/>
          <w:lang w:val="ru-RU"/>
        </w:rPr>
        <w:t xml:space="preserve"> знания о составе и строении веществ, их важнейших физических и химических свойствах, биологическом действии;</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химическая реакция — знания об условиях, в которых проявляются химические свойства веществ, способах управления химическими процессами;</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 xml:space="preserve">При отборе содержания, конкретизирующего программу, учитывалось, что перед общим образованием не стоит задача профессиональной подготовки обучающихся. Это определило построение курса как общекультурного, направленного, прежде всего на формирование и развитие интереса к изучению </w:t>
      </w:r>
      <w:r w:rsidRPr="00176F21">
        <w:rPr>
          <w:rFonts w:ascii="Times New Roman" w:hAnsi="Times New Roman"/>
          <w:color w:val="000000"/>
          <w:sz w:val="28"/>
          <w:lang w:val="ru-RU"/>
        </w:rPr>
        <w:lastRenderedPageBreak/>
        <w:t>химии. Учтена основная особенность подросткового возраста — начало перехода от детства к взрослости, который характеризуется развитием познавательной сферы.</w:t>
      </w:r>
    </w:p>
    <w:p w:rsidR="00422BA1" w:rsidRPr="00176F21" w:rsidRDefault="00A11B93" w:rsidP="00176F21">
      <w:pPr>
        <w:shd w:val="clear" w:color="auto" w:fill="FFFFFF"/>
        <w:spacing w:after="0"/>
        <w:ind w:left="120"/>
        <w:jc w:val="both"/>
        <w:rPr>
          <w:lang w:val="ru-RU"/>
        </w:rPr>
      </w:pPr>
      <w:r w:rsidRPr="00176F21">
        <w:rPr>
          <w:rFonts w:ascii="Times New Roman" w:hAnsi="Times New Roman"/>
          <w:color w:val="000000"/>
          <w:sz w:val="28"/>
          <w:lang w:val="ru-RU"/>
        </w:rPr>
        <w:t>На этапе основного общего среднего образования происходит включение обучающихся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В связи с этим резервные часы планируется использовать на формирование и развитие умений проектной и исследовательской деятельности, умение видеть проблемы, делать выводы и умозаключения.</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ЦЕЛИ ИЗУЧЕНИЯ УЧЕБНОГО ПРЕДМЕТА ХИМИЯ</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Изучение химии в 7 классе направлено на достижение учащимися следующих целей:формирование у учащихся химической картины мира как органической части его целостной естественнонаучной картины;развитие познавательных интересов, интеллектуальных и творческих способностей, учащихся в процессе изучения ими химическойнауки и ее вклада в современный научно-технический прогресс;формирование важнейших логических операций мышления (анализ, синтез, обобщение, конкретизация, сравнение и др.) в процессепознания системы важнейших понятий, законов и теорий о составе, строении и свойствах химических веществ;воспитание убежденности в том, что применение полученных знаний и умений по химии является объективной необходимостью длябезопасной работы с веществами и материалами в быту и на производстве;проектирование и реализация выпускниками основной школы личной образовательной траектории: выбор профиля обучения в старшейшколе или профессионального образовательного учреждения;овладение ключевыми компетенциями (учебно-познавательными, информационными, ценностно-смысловыми, коммуникативными).</w:t>
      </w:r>
    </w:p>
    <w:p w:rsidR="00422BA1" w:rsidRPr="00176F21" w:rsidRDefault="00422BA1" w:rsidP="00176F21">
      <w:pPr>
        <w:spacing w:after="0"/>
        <w:ind w:left="120"/>
        <w:jc w:val="both"/>
        <w:rPr>
          <w:lang w:val="ru-RU"/>
        </w:rPr>
      </w:pP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МЕСТО УЧЕБНОГО ПРЕДМЕТА ХИМИЯ В УЧЕБНОМ ПЛАНЕ</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с</w:t>
      </w:r>
      <w:r w:rsidRPr="00176F21">
        <w:rPr>
          <w:rFonts w:ascii="Times New Roman" w:hAnsi="Times New Roman"/>
          <w:color w:val="000000"/>
          <w:sz w:val="28"/>
          <w:lang w:val="ru-RU"/>
        </w:rPr>
        <w:t>огласно утвержденному Учебному плану школы на изучение курса химии в 7 классе отведен 1 час в неделю, всего – 34 часа.</w:t>
      </w:r>
    </w:p>
    <w:p w:rsidR="00422BA1" w:rsidRPr="00176F21" w:rsidRDefault="00422BA1">
      <w:pPr>
        <w:rPr>
          <w:lang w:val="ru-RU"/>
        </w:rPr>
        <w:sectPr w:rsidR="00422BA1" w:rsidRPr="00176F21" w:rsidSect="00176F21">
          <w:pgSz w:w="11906" w:h="16383"/>
          <w:pgMar w:top="1134" w:right="850" w:bottom="1134" w:left="993" w:header="720" w:footer="720" w:gutter="0"/>
          <w:cols w:space="720"/>
        </w:sectPr>
      </w:pPr>
    </w:p>
    <w:p w:rsidR="00422BA1" w:rsidRPr="00176F21" w:rsidRDefault="00A11B93" w:rsidP="00176F21">
      <w:pPr>
        <w:spacing w:after="0"/>
        <w:ind w:left="-284"/>
        <w:jc w:val="both"/>
        <w:rPr>
          <w:lang w:val="ru-RU"/>
        </w:rPr>
      </w:pPr>
      <w:bookmarkStart w:id="8" w:name="block-39936144"/>
      <w:bookmarkEnd w:id="7"/>
      <w:r w:rsidRPr="00176F21">
        <w:rPr>
          <w:rFonts w:ascii="Times New Roman" w:hAnsi="Times New Roman"/>
          <w:b/>
          <w:color w:val="333333"/>
          <w:sz w:val="28"/>
          <w:lang w:val="ru-RU"/>
        </w:rPr>
        <w:lastRenderedPageBreak/>
        <w:t>СОДЕРЖАНИЕ УЧЕБНОГО ПРЕДМЕТА ХИМИЯ</w:t>
      </w:r>
    </w:p>
    <w:p w:rsidR="00422BA1" w:rsidRPr="00176F21" w:rsidRDefault="00422BA1" w:rsidP="00176F21">
      <w:pPr>
        <w:spacing w:after="0"/>
        <w:ind w:left="-284"/>
        <w:jc w:val="both"/>
        <w:rPr>
          <w:lang w:val="ru-RU"/>
        </w:rPr>
      </w:pPr>
    </w:p>
    <w:p w:rsidR="00176F21" w:rsidRDefault="00176F21" w:rsidP="00176F21">
      <w:pPr>
        <w:spacing w:after="0"/>
        <w:ind w:left="-284"/>
        <w:jc w:val="both"/>
        <w:rPr>
          <w:rFonts w:ascii="Times New Roman" w:hAnsi="Times New Roman"/>
          <w:color w:val="333333"/>
          <w:sz w:val="28"/>
          <w:lang w:val="ru-RU"/>
        </w:rPr>
      </w:pPr>
      <w:r>
        <w:rPr>
          <w:rFonts w:ascii="Times New Roman" w:hAnsi="Times New Roman"/>
          <w:color w:val="333333"/>
          <w:sz w:val="28"/>
          <w:lang w:val="ru-RU"/>
        </w:rPr>
        <w:t xml:space="preserve">7 </w:t>
      </w:r>
      <w:r w:rsidR="00A11B93" w:rsidRPr="00176F21">
        <w:rPr>
          <w:rFonts w:ascii="Times New Roman" w:hAnsi="Times New Roman"/>
          <w:color w:val="333333"/>
          <w:sz w:val="28"/>
          <w:lang w:val="ru-RU"/>
        </w:rPr>
        <w:t>КЛАСС (34ч, 1 час в неделю)</w:t>
      </w:r>
    </w:p>
    <w:p w:rsidR="00176F21" w:rsidRDefault="00A11B93" w:rsidP="00176F21">
      <w:pPr>
        <w:spacing w:after="0"/>
        <w:ind w:left="-284"/>
        <w:jc w:val="both"/>
        <w:rPr>
          <w:rFonts w:ascii="Times New Roman" w:hAnsi="Times New Roman"/>
          <w:color w:val="333333"/>
          <w:sz w:val="28"/>
          <w:lang w:val="ru-RU"/>
        </w:rPr>
      </w:pPr>
      <w:r w:rsidRPr="00176F21">
        <w:rPr>
          <w:rFonts w:ascii="Times New Roman" w:hAnsi="Times New Roman"/>
          <w:b/>
          <w:color w:val="333333"/>
          <w:sz w:val="28"/>
          <w:lang w:val="ru-RU"/>
        </w:rPr>
        <w:t>Введение (1ч)</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Из чего состоит мир</w:t>
      </w:r>
    </w:p>
    <w:p w:rsidR="00176F21" w:rsidRDefault="00A11B93" w:rsidP="00176F21">
      <w:pPr>
        <w:spacing w:after="0"/>
        <w:ind w:left="-284"/>
        <w:jc w:val="both"/>
        <w:rPr>
          <w:rFonts w:ascii="Times New Roman" w:hAnsi="Times New Roman"/>
          <w:color w:val="333333"/>
          <w:sz w:val="28"/>
          <w:lang w:val="ru-RU"/>
        </w:rPr>
      </w:pPr>
      <w:r w:rsidRPr="00176F21">
        <w:rPr>
          <w:rFonts w:ascii="Times New Roman" w:hAnsi="Times New Roman"/>
          <w:b/>
          <w:color w:val="333333"/>
          <w:sz w:val="28"/>
          <w:lang w:val="ru-RU"/>
        </w:rPr>
        <w:t>Тема 1. От атома до вещества</w:t>
      </w:r>
      <w:r w:rsidR="00176F21">
        <w:rPr>
          <w:rFonts w:ascii="Times New Roman" w:hAnsi="Times New Roman"/>
          <w:color w:val="333333"/>
          <w:sz w:val="28"/>
          <w:lang w:val="ru-RU"/>
        </w:rPr>
        <w:t xml:space="preserve"> </w:t>
      </w:r>
      <w:r w:rsidR="00176F21" w:rsidRPr="00176F21">
        <w:rPr>
          <w:rFonts w:ascii="Times New Roman" w:hAnsi="Times New Roman"/>
          <w:b/>
          <w:color w:val="333333"/>
          <w:sz w:val="28"/>
          <w:lang w:val="ru-RU"/>
        </w:rPr>
        <w:t>(13</w:t>
      </w:r>
      <w:r w:rsidRPr="00176F21">
        <w:rPr>
          <w:rFonts w:ascii="Times New Roman" w:hAnsi="Times New Roman"/>
          <w:b/>
          <w:color w:val="333333"/>
          <w:sz w:val="28"/>
          <w:lang w:val="ru-RU"/>
        </w:rPr>
        <w:t>ч)</w:t>
      </w:r>
      <w:r w:rsidR="00176F21" w:rsidRPr="00176F21">
        <w:rPr>
          <w:rFonts w:ascii="Times New Roman" w:hAnsi="Times New Roman"/>
          <w:b/>
          <w:color w:val="333333"/>
          <w:sz w:val="28"/>
          <w:lang w:val="ru-RU"/>
        </w:rPr>
        <w:t xml:space="preserve"> </w:t>
      </w:r>
    </w:p>
    <w:p w:rsidR="00176F21" w:rsidRDefault="00A11B93" w:rsidP="00176F21">
      <w:pPr>
        <w:spacing w:after="0"/>
        <w:ind w:left="-284"/>
        <w:jc w:val="both"/>
        <w:rPr>
          <w:rFonts w:ascii="Times New Roman" w:hAnsi="Times New Roman"/>
          <w:color w:val="333333"/>
          <w:sz w:val="28"/>
          <w:lang w:val="ru-RU"/>
        </w:rPr>
      </w:pPr>
      <w:r w:rsidRPr="00176F21">
        <w:rPr>
          <w:rFonts w:ascii="Times New Roman" w:hAnsi="Times New Roman"/>
          <w:color w:val="333333"/>
          <w:sz w:val="28"/>
          <w:lang w:val="ru-RU"/>
        </w:rPr>
        <w:t>Атом — наименьшая частица вещества. Неизменность атомов в химических превращениях. Химический элемент. Символы атомов химических элементов. Ядерная</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реакция. Происхождение элементов. Простые вещества. Сложные вещества (химические соединения). Химическая формула. Числовой индекс. Открытие химических элементов.</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Атомы устойчивые и неустойчивые. Круговороты атомов химических элементов в природе (кислорода, азота и углерода). Фотосинтез как один из путей круговорота углерода. Распределение атомов химических элементов в космосе (Вселенной, нашей Галактике, Солнечной системе) и на Земле. Водород и гелий — самые распространенные элементы во Вселенной. Кислород — самый распространенный элемент на Земле.</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Наиболее распространенные элементы в разных частях Земли. Химические элементы в живых организмах: элементы жизни, макро- и микроэлементы. Биологически активные вещества. Устойчивые (стабильные) и неустойчивые (радиоактивные) химические элементы. Радиоактивный распад. Радиоактивность. Изотопы. Применение неустойчивых (радиоактивных) атомов. Цепная реакция. Атомная энергия. Жизнь и деятельность А. А. Беккереля. Элементарные частицы (протоны, нейтроны и электроны), их основные</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характеристики — масса и заряд. Ядро атома. Массовое число. Взаимосвязь массового числа с числом протонов и нейтронов. Атомная единица массы. Порядковый номер элемента. Электронная оболочка атома. Жизнь и деятельность Э. Резерфорда.</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Химический элемент как совокупность атомов, имеющих одинаковый заряд ядра. Сравнительный состав изотопов водорода и углерода. Способы обозначения изотопов. История создания Периодической системы химических элементов. Периодичность. Периодический закон Д. И. Менделеева. Периодическая система. Жизнь и деятельность Д. И. Менделеева. Периодическая система Д. И. Менделеева. Длинный и короткий</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варианты Периодической системы Д. И. Менделеева. Периоды: короткие и длинные.</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Группы, главные и побочные подгруппы. Информация о химическом элементе, содержащаяся в Периодической системе Д. И. Менделеева. Жизнь и деятельность Н. Бора. Молекула. Понятие о химической связи. Вещества молекулярного и немолекулярного строения, их характеристика. Строение молекул. Модели молекул: шаростержневые и масштабные. Молекулярная масса. Примеры веществ молекулярного</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 xml:space="preserve">строения: </w:t>
      </w:r>
      <w:r w:rsidRPr="00176F21">
        <w:rPr>
          <w:rFonts w:ascii="Times New Roman" w:hAnsi="Times New Roman"/>
          <w:color w:val="333333"/>
          <w:sz w:val="28"/>
          <w:lang w:val="ru-RU"/>
        </w:rPr>
        <w:lastRenderedPageBreak/>
        <w:t>перекись водорода, молекулярный водород, молекулярный кислород, озон, молекулярный азот, молекулярный иод, вода, аммиак, углекислый газ, фуллерен, метан, этилен, спирт (этиловый спирт), глицерин, уксус (уксусная кислота), глюкоза, сахар (сахароза). Агрегатные состояния вещества (твердое, жидкое, газообразное) и их характеристика. Строение воды в твердом, жидком и газообразном состоянии.</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Кристаллические и аморфные вещества. Физические процессы: плавление, кристаллизация, испарение, конденсация, сублимация (возгонка). Физические свойства вещества (температура плавления и температура кипения). Кристаллы. Кристаллическая решетка. Ионы. Кристаллическая решетка поваренной соли. Формы кристаллов различных веществ (куб, октаэдр, додекаэдр, ромбоэдр, столбчатые и пластинчатые</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кристаллы). Сростки. Друзы. Дендриты. Классификация веществ по составу.</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Индивидуальные (чистые) вещества и смеси. Простые вещества. Сложные вещества (химические соединения). Металлы и неметаллы, их свойства. Неорганические и органические вещества. Основные классы неорганических веществ: оксиды, кислоты (соляная, серная, азотная, угольная, фосфорная), соли, основания. Щелочи. Физические и химические явления. Химическая реакция. Реагенты и продукты реакции. Закон сохранения массы. Уравнение химической реакции. Коэффициенты. Признаки химических реакций: изменение цвета, образование осадка, выделение газа, выделение или поглощение тепла, возникновение света. Демонстрации Периодическая система Д. И. Менделеева. Образцы веществ молекулярного и немолекулярного строения. Модели некоторых простых молекул (вода, углекислый газ, кислород, водород). Плавление воска (парафина) как пример физического явления. Кипение воды как пример физического</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явления. Кристаллическая решетка хлорида натрия. Образцы индивидуальных веществ (металлы, неметаллы, сложные вещества) и смесей (растворы, гранит). Знакомство с образцами оксидов, кислот, солей, оснований. Горение восковой (парафиновой) свечи как пример химического явления. Появление окраски фенолфталеина в присутствии щелочи (известковой воды) как химическое явление. Помутнение известковой воды при действии углекислого газа как химическое явление. Реакции, демонстрирующие признаки химических реакций: взаимодействие перманганата калия с сульфитом натрия в кислой среде, взаимодействие хлорида натрия с нитратом серебра, взаимодействие карбоната натрия с соляной кислотой, взаимодействие хлорида аммония с гидроксидом натрия, горение магния.</w:t>
      </w:r>
    </w:p>
    <w:p w:rsidR="00095A5E" w:rsidRDefault="00095A5E" w:rsidP="00176F21">
      <w:pPr>
        <w:spacing w:after="0"/>
        <w:ind w:left="-284"/>
        <w:jc w:val="both"/>
        <w:rPr>
          <w:rFonts w:ascii="Times New Roman" w:hAnsi="Times New Roman"/>
          <w:b/>
          <w:color w:val="333333"/>
          <w:sz w:val="28"/>
          <w:lang w:val="ru-RU"/>
        </w:rPr>
      </w:pPr>
    </w:p>
    <w:p w:rsidR="00095A5E" w:rsidRDefault="00095A5E" w:rsidP="00176F21">
      <w:pPr>
        <w:spacing w:after="0"/>
        <w:ind w:left="-284"/>
        <w:jc w:val="both"/>
        <w:rPr>
          <w:rFonts w:ascii="Times New Roman" w:hAnsi="Times New Roman"/>
          <w:b/>
          <w:color w:val="333333"/>
          <w:sz w:val="28"/>
          <w:lang w:val="ru-RU"/>
        </w:rPr>
      </w:pPr>
    </w:p>
    <w:p w:rsidR="00176F21" w:rsidRDefault="00A11B93" w:rsidP="00176F21">
      <w:pPr>
        <w:spacing w:after="0"/>
        <w:ind w:left="-284"/>
        <w:jc w:val="both"/>
        <w:rPr>
          <w:rFonts w:ascii="Times New Roman" w:hAnsi="Times New Roman"/>
          <w:b/>
          <w:color w:val="333333"/>
          <w:sz w:val="28"/>
          <w:lang w:val="ru-RU"/>
        </w:rPr>
      </w:pPr>
      <w:r w:rsidRPr="00176F21">
        <w:rPr>
          <w:rFonts w:ascii="Times New Roman" w:hAnsi="Times New Roman"/>
          <w:b/>
          <w:color w:val="333333"/>
          <w:sz w:val="28"/>
          <w:lang w:val="ru-RU"/>
        </w:rPr>
        <w:lastRenderedPageBreak/>
        <w:t>Тема 2. Эксперим</w:t>
      </w:r>
      <w:r w:rsidR="00176F21">
        <w:rPr>
          <w:rFonts w:ascii="Times New Roman" w:hAnsi="Times New Roman"/>
          <w:b/>
          <w:color w:val="333333"/>
          <w:sz w:val="28"/>
          <w:lang w:val="ru-RU"/>
        </w:rPr>
        <w:t>ентальная работа с веществами (6</w:t>
      </w:r>
      <w:r w:rsidRPr="00176F21">
        <w:rPr>
          <w:rFonts w:ascii="Times New Roman" w:hAnsi="Times New Roman"/>
          <w:b/>
          <w:color w:val="333333"/>
          <w:sz w:val="28"/>
          <w:lang w:val="ru-RU"/>
        </w:rPr>
        <w:t>ч)</w:t>
      </w:r>
    </w:p>
    <w:p w:rsidR="00422BA1" w:rsidRPr="00176F21" w:rsidRDefault="00A11B93" w:rsidP="00176F21">
      <w:pPr>
        <w:spacing w:after="0"/>
        <w:ind w:left="-284"/>
        <w:jc w:val="both"/>
        <w:rPr>
          <w:lang w:val="ru-RU"/>
        </w:rPr>
      </w:pPr>
      <w:r w:rsidRPr="00176F21">
        <w:rPr>
          <w:rFonts w:ascii="Times New Roman" w:hAnsi="Times New Roman"/>
          <w:color w:val="333333"/>
          <w:sz w:val="28"/>
          <w:lang w:val="ru-RU"/>
        </w:rPr>
        <w:t>Растворение. Растворитель. Раствор. Растворимость. Насыщенный раствор. Массовая доля (процентная концентрация) растворенного вещества. Лабораторная посуда: пробирки, химические стаканы, колбы (плоскодонные с шаровидным и коническим туловом), воронки, цилиндры, мензурки, пипетки, шпатели, ложки, ступки с пестиками, выпарительные чашки. Фильтрование. Фильтры. Изготовление фильтра. Материалы для фильтров. Значение фильтрования в повседневной жизни. Нагревание. Способы</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нагревания. Кальцинация. Оборудование для нагревания: газовые печи, электрические печи, электроплитки, газовые горелки и спиртовки. Выпаривание. Лабораторное оборудование для выпаривания: газовая горелка, электроплитка, выпарительная фарфоровая чашка, водяная баня. Дистилляция (перегонка). Дистилляторы.</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 xml:space="preserve">Дистиллированная вода. Кристаллизация. Особенности роста кристаллов. </w:t>
      </w:r>
    </w:p>
    <w:p w:rsidR="00422BA1" w:rsidRPr="00176F21" w:rsidRDefault="00A11B93" w:rsidP="00176F21">
      <w:pPr>
        <w:spacing w:after="0"/>
        <w:ind w:left="-284"/>
        <w:jc w:val="both"/>
        <w:rPr>
          <w:lang w:val="ru-RU"/>
        </w:rPr>
      </w:pPr>
      <w:r w:rsidRPr="00176F21">
        <w:rPr>
          <w:rFonts w:ascii="Times New Roman" w:hAnsi="Times New Roman"/>
          <w:color w:val="333333"/>
          <w:sz w:val="28"/>
          <w:lang w:val="ru-RU"/>
        </w:rPr>
        <w:t>Демонстрации</w:t>
      </w:r>
    </w:p>
    <w:p w:rsidR="00176F21" w:rsidRDefault="00A11B93" w:rsidP="00176F21">
      <w:pPr>
        <w:spacing w:after="0"/>
        <w:ind w:left="-284"/>
        <w:jc w:val="both"/>
        <w:rPr>
          <w:rFonts w:ascii="Times New Roman" w:hAnsi="Times New Roman"/>
          <w:color w:val="333333"/>
          <w:sz w:val="28"/>
          <w:lang w:val="ru-RU"/>
        </w:rPr>
      </w:pPr>
      <w:r w:rsidRPr="00176F21">
        <w:rPr>
          <w:rFonts w:ascii="Times New Roman" w:hAnsi="Times New Roman"/>
          <w:color w:val="333333"/>
          <w:sz w:val="28"/>
          <w:lang w:val="ru-RU"/>
        </w:rPr>
        <w:t xml:space="preserve"> Растворы медного купороса различной концентрации. Образцы фильтров. Оборудование для нагревания: электроплитки, газовые горелки и спиртовки. Нагревание жидкостей в стакане и в пробирке. Выделение хлорофилла из зеленого листа при обработке его горячим этиловым спиртом. Кристаллизация нитрата калия при охлаждении его насыщенного раствора. Лабораторные опыты Лабораторный опыт 1. Приготовление</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раствора поваренной соли. Лабораторный опыт 2. Приготовление раствора медного купороса. Лабораторный опыт 3. Разделение смеси песка и поваренной соли фильтрованием. Лабораторный опыт 4. Нагревание на электроплитке. Лабораторный опыт 5. Строение пламени свечи. Лабораторный опыт 6. Кристаллизация калийной селитры.</w:t>
      </w:r>
    </w:p>
    <w:p w:rsidR="00176F21" w:rsidRPr="00176F21" w:rsidRDefault="00A11B93" w:rsidP="00176F21">
      <w:pPr>
        <w:spacing w:after="0"/>
        <w:ind w:left="-284"/>
        <w:jc w:val="both"/>
        <w:rPr>
          <w:rFonts w:ascii="Times New Roman" w:hAnsi="Times New Roman"/>
          <w:b/>
          <w:color w:val="333333"/>
          <w:sz w:val="28"/>
          <w:lang w:val="ru-RU"/>
        </w:rPr>
      </w:pPr>
      <w:r w:rsidRPr="00176F21">
        <w:rPr>
          <w:rFonts w:ascii="Times New Roman" w:hAnsi="Times New Roman"/>
          <w:b/>
          <w:color w:val="333333"/>
          <w:sz w:val="28"/>
          <w:lang w:val="ru-RU"/>
        </w:rPr>
        <w:t>Тема 3. Вещества вокруг нас (10ч)</w:t>
      </w:r>
      <w:r w:rsidR="00176F21" w:rsidRPr="00176F21">
        <w:rPr>
          <w:rFonts w:ascii="Times New Roman" w:hAnsi="Times New Roman"/>
          <w:b/>
          <w:color w:val="333333"/>
          <w:sz w:val="28"/>
          <w:lang w:val="ru-RU"/>
        </w:rPr>
        <w:t xml:space="preserve"> </w:t>
      </w:r>
    </w:p>
    <w:p w:rsidR="003B69F6" w:rsidRDefault="00A11B93" w:rsidP="00176F21">
      <w:pPr>
        <w:spacing w:after="0"/>
        <w:ind w:left="-284"/>
        <w:jc w:val="both"/>
        <w:rPr>
          <w:rFonts w:ascii="Times New Roman" w:hAnsi="Times New Roman"/>
          <w:color w:val="333333"/>
          <w:sz w:val="28"/>
          <w:lang w:val="ru-RU"/>
        </w:rPr>
      </w:pPr>
      <w:r w:rsidRPr="00176F21">
        <w:rPr>
          <w:rFonts w:ascii="Times New Roman" w:hAnsi="Times New Roman"/>
          <w:color w:val="333333"/>
          <w:sz w:val="28"/>
          <w:lang w:val="ru-RU"/>
        </w:rPr>
        <w:t>Воздух. Атмосфера Земли. Химический состав воздуха. Свойства воздуха. Влажность. Кислород — самый активный компонент воздуха. Горение веществ в кислороде. Окисление кислородом органических веществ — источник энергии живых организмов.</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 xml:space="preserve">Разделение воздуха на азот и кислород. Применение кислорода. Состав воздуха древней Земли. Появление кислорода в атмосфере Земли. Качество воздуха. Токсичные вещества в воздухе. Озон. Вода — самое распространенное на Земле сложное вещество. Круговорот воды на Земле. Агрегатные состояния воды. Пресная вода. Дистиллированная вода. Вода — основной компонент всех живых организмов. Вода в организме человека. Роль воды в промышленности и сельском хозяйстве. Строение молекулы воды. Молекула воды как диполь. Водородная связь и ее влияние на физические свойства воды. Вода —важнейший растворитель. Углекислый газ: </w:t>
      </w:r>
      <w:r w:rsidRPr="00176F21">
        <w:rPr>
          <w:rFonts w:ascii="Times New Roman" w:hAnsi="Times New Roman"/>
          <w:color w:val="333333"/>
          <w:sz w:val="28"/>
          <w:lang w:val="ru-RU"/>
        </w:rPr>
        <w:lastRenderedPageBreak/>
        <w:t>состав и строение молекулы. Агрегатные состояния и физические свойства углекислого газа. Растворимость углекислого газа в воде. Угольная кислота. Химическая активность углекислого газа. Роль углекислого газа в природе. Углекислый газ — «парниковый газ». Рост содержания углекислого газа в атмосфере. Процессы, приводящие к выделению углекислого газа в атмосферу.</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Качественная реакция на углекислый газ. Поваренная соль — хлорид натрия. Физические свойства поваренной соли. Значение поваренной соли для живых организмов.</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Нахождение поваренной соли в природе. Применение поваренной соли. Каменная соль (галит), ее добыча. Поваренная соль в морской воде и соляных озерах. Самосадочная соль.</w:t>
      </w:r>
      <w:r w:rsidR="00176F21">
        <w:rPr>
          <w:rFonts w:ascii="Times New Roman" w:hAnsi="Times New Roman"/>
          <w:color w:val="333333"/>
          <w:sz w:val="28"/>
          <w:lang w:val="ru-RU"/>
        </w:rPr>
        <w:t xml:space="preserve"> </w:t>
      </w:r>
      <w:r w:rsidRPr="00176F21">
        <w:rPr>
          <w:rFonts w:ascii="Times New Roman" w:hAnsi="Times New Roman"/>
          <w:color w:val="333333"/>
          <w:sz w:val="28"/>
          <w:lang w:val="ru-RU"/>
        </w:rPr>
        <w:t>Классификация поваренной соли по степени чистоты и по степени измельченности. Иодированная пищевая соль. Глюкоза — самый известный представитель углеводов. Формула глюкозы. Физические свойства глюкозы. Растворимость глюкозы в воде.</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Применение глюкозы в кондитерской промышленности. Глюкоза — основной источник энергии живых организмов. Аэробное и анаэробное окисление глюкозы. Гликоген и крахмал как источники глюкозы в живых организмах. Брожение и его применение дляполучения пищевых продуктов. Минералы. Горные породы. Химический состав минералов: кварца, кальцита, магнетита (магнитного железняка), родонита. Горные породы: магматические, осадочные, метаморфические. Глина, песок, известняк, мрамор: состав, свойства, применение. Известь негашеная и гашеная: получение и применение.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Известковая вода и известковое молоко. Природный газ, его состав. Метан: состав молекулы, свойства и применение. Нефть: состав, свойства, применение. Последствия разлития нефти на водных поверхностях морей и океанов. Переработка нефти: перегонка и крекинг. Продукты переработки нефти и их применение. Нефть, природный и сланцевый газ, бурый и каменный уголь, торф: их образование и залегание в земной коре.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Антрацит. Коксование угля. Продукты коксования (кокс, каменноугольная смола и светильный (коксовый) газ) и их применение. Применение торфа. Демонстрации Демонстрационный опыт «Кислород из таблеток». Качественная реакция на углекислый</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газ. Кристаллическая решетка хлорида натрия. Образцы глюкозы, сахарозы, крахмала. Коллекция «Минералы и горные породы». Коллекция «Раздаточные образцы полезных ископаемых и металлов». Коллекция «Кварц в природе». Приготовление известковой воды. Коллекция «Нефть и продукты ее переработки». Коллекция «Каменный уголь и продукты его переработки». Коллекция «Торф и продукты его переработки».</w:t>
      </w:r>
    </w:p>
    <w:p w:rsidR="00095A5E" w:rsidRDefault="00095A5E" w:rsidP="00176F21">
      <w:pPr>
        <w:spacing w:after="0"/>
        <w:ind w:left="-284"/>
        <w:jc w:val="both"/>
        <w:rPr>
          <w:rFonts w:ascii="Times New Roman" w:hAnsi="Times New Roman"/>
          <w:b/>
          <w:color w:val="333333"/>
          <w:sz w:val="28"/>
          <w:lang w:val="ru-RU"/>
        </w:rPr>
      </w:pPr>
    </w:p>
    <w:p w:rsidR="00095A5E" w:rsidRDefault="00095A5E" w:rsidP="00176F21">
      <w:pPr>
        <w:spacing w:after="0"/>
        <w:ind w:left="-284"/>
        <w:jc w:val="both"/>
        <w:rPr>
          <w:rFonts w:ascii="Times New Roman" w:hAnsi="Times New Roman"/>
          <w:b/>
          <w:color w:val="333333"/>
          <w:sz w:val="28"/>
          <w:lang w:val="ru-RU"/>
        </w:rPr>
      </w:pPr>
    </w:p>
    <w:p w:rsidR="003B69F6" w:rsidRPr="003B69F6" w:rsidRDefault="00A11B93" w:rsidP="00176F21">
      <w:pPr>
        <w:spacing w:after="0"/>
        <w:ind w:left="-284"/>
        <w:jc w:val="both"/>
        <w:rPr>
          <w:rFonts w:ascii="Times New Roman" w:hAnsi="Times New Roman"/>
          <w:b/>
          <w:color w:val="333333"/>
          <w:sz w:val="28"/>
          <w:lang w:val="ru-RU"/>
        </w:rPr>
      </w:pPr>
      <w:r w:rsidRPr="003B69F6">
        <w:rPr>
          <w:rFonts w:ascii="Times New Roman" w:hAnsi="Times New Roman"/>
          <w:b/>
          <w:color w:val="333333"/>
          <w:sz w:val="28"/>
          <w:lang w:val="ru-RU"/>
        </w:rPr>
        <w:lastRenderedPageBreak/>
        <w:t>Тем</w:t>
      </w:r>
      <w:r w:rsidR="003B69F6" w:rsidRPr="003B69F6">
        <w:rPr>
          <w:rFonts w:ascii="Times New Roman" w:hAnsi="Times New Roman"/>
          <w:b/>
          <w:color w:val="333333"/>
          <w:sz w:val="28"/>
          <w:lang w:val="ru-RU"/>
        </w:rPr>
        <w:t>а 4. Знакомство с материалами (4</w:t>
      </w:r>
      <w:r w:rsidRPr="003B69F6">
        <w:rPr>
          <w:rFonts w:ascii="Times New Roman" w:hAnsi="Times New Roman"/>
          <w:b/>
          <w:color w:val="333333"/>
          <w:sz w:val="28"/>
          <w:lang w:val="ru-RU"/>
        </w:rPr>
        <w:t>ч)</w:t>
      </w:r>
    </w:p>
    <w:p w:rsidR="003B69F6" w:rsidRDefault="00A11B93" w:rsidP="00176F21">
      <w:pPr>
        <w:spacing w:after="0"/>
        <w:ind w:left="-284"/>
        <w:jc w:val="both"/>
        <w:rPr>
          <w:rFonts w:ascii="Times New Roman" w:hAnsi="Times New Roman"/>
          <w:color w:val="333333"/>
          <w:sz w:val="28"/>
          <w:lang w:val="ru-RU"/>
        </w:rPr>
      </w:pPr>
      <w:r w:rsidRPr="00176F21">
        <w:rPr>
          <w:rFonts w:ascii="Times New Roman" w:hAnsi="Times New Roman"/>
          <w:color w:val="333333"/>
          <w:sz w:val="28"/>
          <w:lang w:val="ru-RU"/>
        </w:rPr>
        <w:t>Металлы. Представители металлов — железо, медь, алюминий, цинк, олово, свинец, серебро, золото, платина, ртуть. Окисление кислородом воздуха. Свойства металлов. Пластичность. Тягучесть. Сплавы (дуралюмин, чугун, сталь, латунь и бронза): состав, свойства, применение. Промышленная добыча металлов из руд: получение цинка из цинковой обманки и чугуна из железной руды. Металлы, находящиеся в природе в</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самородном виде: золото и платина. Применение металлов. Стекла как аморфные тела. Кварцевое и силикатное стекло: состав, получение, свойства. Получение высокохудожественных изделий ручным выдуванием из стекла. Окраска стекол ионами металлов. Смальты — глушеные (непрозрачные) стекла. Жизнь и деятельность М. В. Ломоносова. Применение стекол. Керамика (фарфор и фаянс): способ получения, свойства. Глазурь. Применение керамики. Полимеры. Образование полимеров из мономеров. Макромолекула. Виды полимеров: пластики (полиэтилен, полипропилен, поликарбонаты, тефлон, полиэтилентерефталат), эластомеры (каучуки, резина), полимерные волокна. Особенности получения полимеров, их применение. Синтетические и природные полимеры. Демонстрации</w:t>
      </w:r>
    </w:p>
    <w:p w:rsidR="003B69F6" w:rsidRDefault="00A11B93" w:rsidP="00176F21">
      <w:pPr>
        <w:spacing w:after="0"/>
        <w:ind w:left="-284"/>
        <w:jc w:val="both"/>
        <w:rPr>
          <w:rFonts w:ascii="Times New Roman" w:hAnsi="Times New Roman"/>
          <w:color w:val="333333"/>
          <w:sz w:val="28"/>
          <w:lang w:val="ru-RU"/>
        </w:rPr>
      </w:pPr>
      <w:r w:rsidRPr="00176F21">
        <w:rPr>
          <w:rFonts w:ascii="Times New Roman" w:hAnsi="Times New Roman"/>
          <w:color w:val="333333"/>
          <w:sz w:val="28"/>
          <w:lang w:val="ru-RU"/>
        </w:rPr>
        <w:t xml:space="preserve"> Коллекция «Алюминий и его сплавы». Коллекция «Железо и его сплавы». Коллекция «Раздаточные образцы полезных ископаемых и</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металлов». Коллекция «Чугун и сталь». Коллекция «Стекло и изделия из стекла». Коллекция образцов фарфора, фаянса, обожженной глины. Коллекция «Пластмассы».</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Коллекция «Каучук и продукты его переработки». Коллекция «Волокна».</w:t>
      </w:r>
      <w:r w:rsidR="00A16818">
        <w:rPr>
          <w:rFonts w:ascii="Times New Roman" w:hAnsi="Times New Roman"/>
          <w:color w:val="333333"/>
          <w:sz w:val="28"/>
          <w:lang w:val="ru-RU"/>
        </w:rPr>
        <w:t xml:space="preserve"> </w:t>
      </w:r>
      <w:r w:rsidRPr="00176F21">
        <w:rPr>
          <w:rFonts w:ascii="Times New Roman" w:hAnsi="Times New Roman"/>
          <w:color w:val="333333"/>
          <w:sz w:val="28"/>
          <w:lang w:val="ru-RU"/>
        </w:rPr>
        <w:t>Типы расчетных задач1. Вычисление относительной молекулярной массы веществ. 2. Составление формулы</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вещества по атомным процентам и соотношению масс элементов. 3. Вычисление атомной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и массовой доли элемента по химической формуле на примере воды. 4. Вычисление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массовой доли растворенного вещества в растворе</w:t>
      </w:r>
      <w:r w:rsidR="003B69F6">
        <w:rPr>
          <w:rFonts w:ascii="Times New Roman" w:hAnsi="Times New Roman"/>
          <w:color w:val="333333"/>
          <w:sz w:val="28"/>
          <w:lang w:val="ru-RU"/>
        </w:rPr>
        <w:t>.</w:t>
      </w:r>
    </w:p>
    <w:p w:rsidR="00422BA1" w:rsidRPr="00176F21" w:rsidRDefault="00A11B93" w:rsidP="00176F21">
      <w:pPr>
        <w:spacing w:after="0"/>
        <w:ind w:left="-284"/>
        <w:jc w:val="both"/>
        <w:rPr>
          <w:lang w:val="ru-RU"/>
        </w:rPr>
      </w:pPr>
      <w:r w:rsidRPr="00176F21">
        <w:rPr>
          <w:rFonts w:ascii="Times New Roman" w:hAnsi="Times New Roman"/>
          <w:color w:val="333333"/>
          <w:sz w:val="28"/>
          <w:lang w:val="ru-RU"/>
        </w:rPr>
        <w:t>Темы практических работ</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Практическая работа 1. Простейшие химические операции. Практическая работа 2.Правила работы со спиртовкой. Нагревание жидкостей.</w:t>
      </w:r>
    </w:p>
    <w:p w:rsidR="00422BA1" w:rsidRPr="00176F21" w:rsidRDefault="00422BA1" w:rsidP="00176F21">
      <w:pPr>
        <w:ind w:left="-284"/>
        <w:jc w:val="both"/>
        <w:rPr>
          <w:lang w:val="ru-RU"/>
        </w:rPr>
        <w:sectPr w:rsidR="00422BA1" w:rsidRPr="00176F21">
          <w:pgSz w:w="11906" w:h="16383"/>
          <w:pgMar w:top="1134" w:right="850" w:bottom="1134" w:left="1701" w:header="720" w:footer="720" w:gutter="0"/>
          <w:cols w:space="720"/>
        </w:sectPr>
      </w:pPr>
    </w:p>
    <w:p w:rsidR="00422BA1" w:rsidRPr="00176F21" w:rsidRDefault="00A11B93" w:rsidP="00176F21">
      <w:pPr>
        <w:spacing w:after="0"/>
        <w:ind w:left="120"/>
        <w:jc w:val="both"/>
        <w:rPr>
          <w:lang w:val="ru-RU"/>
        </w:rPr>
      </w:pPr>
      <w:bookmarkStart w:id="9" w:name="block-39936143"/>
      <w:bookmarkEnd w:id="8"/>
      <w:r w:rsidRPr="00176F21">
        <w:rPr>
          <w:rFonts w:ascii="Times New Roman" w:hAnsi="Times New Roman"/>
          <w:b/>
          <w:color w:val="333333"/>
          <w:sz w:val="28"/>
          <w:lang w:val="ru-RU"/>
        </w:rPr>
        <w:lastRenderedPageBreak/>
        <w:t>ПЛАНИРУЕМЫЕ ОБРАЗОВАТЕЛЬНЫЕ РЕЗУЛЬТАТЫ</w:t>
      </w:r>
    </w:p>
    <w:p w:rsidR="00422BA1" w:rsidRPr="00176F21" w:rsidRDefault="00422BA1" w:rsidP="00176F21">
      <w:pPr>
        <w:spacing w:after="0"/>
        <w:ind w:left="120"/>
        <w:jc w:val="both"/>
        <w:rPr>
          <w:lang w:val="ru-RU"/>
        </w:rPr>
      </w:pP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ЛИЧНОСТНЫЕ РЕЗУЛЬТАТЫ включают:</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1) воспитание российской гражданской идентичности: патриотизма, уважения к Отечеству, прошлое и настоящее многонационального</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народа России; осознание своей этнической принадлежности, знание истории, языка, культуры своего народа, своего края, основ</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культурного наследия народов России и человечества; усвоение гуманистических, демократических и традиционных ценностей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многонационального российского общества; воспитание чувства ответственности и долга перед Родиной;2) формирование ответственного отношения к учению, готовности и способности, обучающихся к саморазвитию и 12самообразованию на основе мотивации к обучению и познанию, осознанному выбору и построению дальнейшей индивидуальной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траектории образования на базе ориентировки в мире профессий и профессиональных предпочтений с учетом устойчивых познавательных</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интересов, а также на основе формирования уважительного отношения к труду, развития опыта участия в социально значимом труде;3) формирование целостного мировоззрения, соответствующего современному уровню развития науки и общественной практики,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учитывающего социальное, культурное, языковое, духовное многообразие современного мира;4) формирование осознанного, уважительного и доброжелательного отношения к другому человеку, его мнению, мировоззрению,</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культуре, языку, вере, гражданской позиции, к истории, культуре, религии, традициям, языкам, ценностям народов России и народов</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мира; готовность и способность вести диалог с другими людьми и достигать в нем взаимопонимания;5) освоение социальных норм, правил поведения, ролей и форм социальной жизни в группах и сообществах, включая взрослые 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социальные сообщества; участие в школьном самоуправлении и общественной жизни в пределах возрастных компетенций с учетом</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региональных, этнокультурных, социальных и экономических особенностей;6) развитие морального сознания и компетентности в решении моральных проблем на основе личностного выбора, формирование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нравственных чувств и нравственного поведения, осознанного и ответственного отношения к собственным поступкам;7) формирование коммуникативной компетентности в общении и сотрудничестве со сверстниками, детьми старшего и младшего</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 xml:space="preserve">возраста, взрослыми в процессе образовательной, общественно полезной, учебно-исследовательской, творческой и других видовдеятельности;8) </w:t>
      </w:r>
      <w:r w:rsidRPr="00176F21">
        <w:rPr>
          <w:rFonts w:ascii="Times New Roman" w:hAnsi="Times New Roman"/>
          <w:color w:val="333333"/>
          <w:sz w:val="28"/>
          <w:lang w:val="ru-RU"/>
        </w:rPr>
        <w:lastRenderedPageBreak/>
        <w:t>формирование ценности здорового и безопасного образа жизни; усвоение правил индивидуального и коллективного безопасного</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поведения в чрезвычайных ситуациях, угрожающих жизни и здоровью людей,9) формирование основ экологической культуры, соответствующей современному уровню экологического мышления, развитие опыта</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экологически ориентированной рефлексивно-оценочной и практической деятельности в жизненных ситуациях;10) осознание значения семьи в жизни человека и общества, принятие ценности семейной жизни, уважительное и заботливое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отношение к членам своей семьи;11) развитие эстетического сознания через освоение художественного наследия народов России и мира, творческой деятельности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эстетического характера</w:t>
      </w:r>
    </w:p>
    <w:p w:rsidR="00422BA1" w:rsidRPr="00176F21" w:rsidRDefault="00422BA1" w:rsidP="00176F21">
      <w:pPr>
        <w:spacing w:after="0"/>
        <w:ind w:left="120"/>
        <w:jc w:val="both"/>
        <w:rPr>
          <w:lang w:val="ru-RU"/>
        </w:rPr>
      </w:pP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МЕТАПРЕДМЕТНЫЕ РЕЗУЛЬТАТЫ включают:</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1) умение самостоятельно определять цели своего обучения, ставить и формулировать для себя новые задачи в учебе и познавательной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деятельности, развивать мотивы и интересы своей познавательной деятельности;2) умение самостоятельно планировать пути достижения целей, в том числе альтернативные, осознанно выбирать наиболее</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эффективные способы решения учебных и познавательных задач;3) умение соотносить свои действия с планируемыми результатами, осуществлять контроль своей деятельности в процессе достижения</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результата, определять способы действий в рамках предложенных условий и требований, корректировать свои действия в соответствии с</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изменяющейся ситуацией;4) умение оценивать правильность выполнения учебной задачи, собственные возможности ее решения;5) владение основами самоконтроля, самооценки, принятия решений и осуществления осознанного выбора в учебной и познавательнойдеятельности;6) умение определять понятия, создавать обобщения, устанавливать аналогии, классифицировать, самостоятельно выбирать основания</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и критерии для классификации, устанавливать причинно-следственные связи, строить логическое рассуждение, умозаключение(индуктивное, дедуктивное и по аналогии) и делать выводы;7) умение создавать, применять и преобразовывать знаки и символы, модели и схемы для решения учебных и познавательных задач;8) смысловое чтение;9) умение организовывать учебное сотрудничество и совместную деятельность с учителем и сверстниками; работать индивидуально ив группе: находить общее решение и разрешать конфликты на основе согласования позиций и учета интересов; формулировать,</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 xml:space="preserve">аргументировать и отстаивать свое мнение;10) умение осознанно </w:t>
      </w:r>
      <w:r w:rsidRPr="00176F21">
        <w:rPr>
          <w:rFonts w:ascii="Times New Roman" w:hAnsi="Times New Roman"/>
          <w:color w:val="333333"/>
          <w:sz w:val="28"/>
          <w:lang w:val="ru-RU"/>
        </w:rPr>
        <w:lastRenderedPageBreak/>
        <w:t>использовать речевые средства в соответствии с задачей коммуникации для выражения своих чувств, мыслей 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потребностей; планирования и регуляции своей деятельности; владение устной и письменной речью, монологической контекстной речью;11) формирование и развитие компетентности в области использования информационно-коммуникационных технологий (далее —ИКТ-компетенции); развитие мотивации к овладению культурой активного пользования словарями и другими поисковыми системами;12) формирование и развитие экологического мышления, умение применять его в познавательной, коммуникативной, социальной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практике и профессиональной ориентации.</w:t>
      </w:r>
    </w:p>
    <w:p w:rsidR="00422BA1" w:rsidRPr="00176F21" w:rsidRDefault="00422BA1" w:rsidP="00176F21">
      <w:pPr>
        <w:spacing w:after="0"/>
        <w:ind w:left="120"/>
        <w:jc w:val="both"/>
        <w:rPr>
          <w:lang w:val="ru-RU"/>
        </w:rPr>
      </w:pP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ПРЕДМЕТНЫЕ РЕЗУЛЬТАТЫ включают:</w:t>
      </w:r>
    </w:p>
    <w:p w:rsidR="00422BA1" w:rsidRPr="00176F21" w:rsidRDefault="00A11B93" w:rsidP="00176F21">
      <w:pPr>
        <w:spacing w:after="0"/>
        <w:ind w:left="120"/>
        <w:jc w:val="both"/>
        <w:rPr>
          <w:lang w:val="ru-RU"/>
        </w:rPr>
      </w:pPr>
      <w:r w:rsidRPr="00176F21">
        <w:rPr>
          <w:rFonts w:ascii="Times New Roman" w:hAnsi="Times New Roman"/>
          <w:color w:val="333333"/>
          <w:sz w:val="28"/>
          <w:lang w:val="ru-RU"/>
        </w:rPr>
        <w:t>1) формирование первоначальных систематизированных представлений о веществах, их превращениях и практическом применении;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овладение понятийным аппаратом и символическим языком химии;2) осознание объективной значимости основ химической науки как области современного естествознания, химических превращений</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неорганических и органических веществ как основы многих явлений живой и неживой природы; углубление представлений о</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материальном единстве мира;3) овладение основами химической грамотности: способностью анализировать и объективно оценивать жизненные ситуации,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связанные с химией, навыками безопасного обращения с веществами, используемыми в повседневной жизни; умением анализировать 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планировать экологически безопасное поведение в целях сохранения здоровья и окружающей среды;4) формирование умений устанавливать связи между реально наблюдаемыми химическими явлениями и процессами, происходящими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в микромире, объяснять причины многообразия веществ, зависимость их свойств от состава и строения, а также зависимость применения</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веществ от их свойств;5) приобретение опыта использования различных методов изучения веществ: наблюдения за их превращениями при проведении</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несложных химических экспериментов с использованием лабораторного оборудования и приборов;6) формирование представлений о значении химической науки в решении современных экологических проблем, в том числе в</w:t>
      </w:r>
      <w:r w:rsidR="003B69F6">
        <w:rPr>
          <w:rFonts w:ascii="Times New Roman" w:hAnsi="Times New Roman"/>
          <w:color w:val="333333"/>
          <w:sz w:val="28"/>
          <w:lang w:val="ru-RU"/>
        </w:rPr>
        <w:t xml:space="preserve"> </w:t>
      </w:r>
      <w:r w:rsidRPr="00176F21">
        <w:rPr>
          <w:rFonts w:ascii="Times New Roman" w:hAnsi="Times New Roman"/>
          <w:color w:val="333333"/>
          <w:sz w:val="28"/>
          <w:lang w:val="ru-RU"/>
        </w:rPr>
        <w:t>предотвращении техногенных и экологических катастроф.</w:t>
      </w:r>
    </w:p>
    <w:p w:rsidR="00422BA1" w:rsidRPr="00176F21" w:rsidRDefault="00422BA1" w:rsidP="00176F21">
      <w:pPr>
        <w:spacing w:after="0"/>
        <w:ind w:left="120"/>
        <w:jc w:val="both"/>
        <w:rPr>
          <w:lang w:val="ru-RU"/>
        </w:rPr>
      </w:pPr>
    </w:p>
    <w:p w:rsidR="00422BA1" w:rsidRPr="00176F21" w:rsidRDefault="00422BA1" w:rsidP="00176F21">
      <w:pPr>
        <w:spacing w:after="0"/>
        <w:ind w:left="120"/>
        <w:jc w:val="both"/>
        <w:rPr>
          <w:lang w:val="ru-RU"/>
        </w:rPr>
      </w:pPr>
    </w:p>
    <w:p w:rsidR="00422BA1" w:rsidRPr="00176F21" w:rsidRDefault="00422BA1" w:rsidP="00176F21">
      <w:pPr>
        <w:jc w:val="both"/>
        <w:rPr>
          <w:lang w:val="ru-RU"/>
        </w:rPr>
        <w:sectPr w:rsidR="00422BA1" w:rsidRPr="00176F21">
          <w:pgSz w:w="11906" w:h="16383"/>
          <w:pgMar w:top="1134" w:right="850" w:bottom="1134" w:left="1701" w:header="720" w:footer="720" w:gutter="0"/>
          <w:cols w:space="720"/>
        </w:sectPr>
      </w:pPr>
    </w:p>
    <w:p w:rsidR="00422BA1" w:rsidRDefault="00A11B93" w:rsidP="00176F21">
      <w:pPr>
        <w:spacing w:after="0"/>
        <w:ind w:left="120"/>
        <w:jc w:val="both"/>
      </w:pPr>
      <w:bookmarkStart w:id="10" w:name="block-39936140"/>
      <w:bookmarkEnd w:id="9"/>
      <w:r w:rsidRPr="00176F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2BA1" w:rsidRDefault="00A11B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5016"/>
        <w:gridCol w:w="1518"/>
        <w:gridCol w:w="1841"/>
        <w:gridCol w:w="1910"/>
        <w:gridCol w:w="2615"/>
      </w:tblGrid>
      <w:tr w:rsidR="00422BA1" w:rsidTr="009E083F">
        <w:trPr>
          <w:trHeight w:val="144"/>
          <w:tblCellSpacing w:w="20" w:type="nil"/>
        </w:trPr>
        <w:tc>
          <w:tcPr>
            <w:tcW w:w="1088"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 п/п </w:t>
            </w:r>
          </w:p>
          <w:p w:rsidR="00422BA1" w:rsidRDefault="00422BA1">
            <w:pPr>
              <w:spacing w:after="0"/>
              <w:ind w:left="135"/>
            </w:pPr>
          </w:p>
        </w:tc>
        <w:tc>
          <w:tcPr>
            <w:tcW w:w="5016"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Наименование разделов и тем программы </w:t>
            </w:r>
          </w:p>
          <w:p w:rsidR="00422BA1" w:rsidRDefault="00422BA1">
            <w:pPr>
              <w:spacing w:after="0"/>
              <w:ind w:left="135"/>
            </w:pPr>
          </w:p>
        </w:tc>
        <w:tc>
          <w:tcPr>
            <w:tcW w:w="0" w:type="auto"/>
            <w:gridSpan w:val="3"/>
            <w:tcMar>
              <w:top w:w="50" w:type="dxa"/>
              <w:left w:w="100" w:type="dxa"/>
            </w:tcMar>
            <w:vAlign w:val="center"/>
          </w:tcPr>
          <w:p w:rsidR="00422BA1" w:rsidRDefault="00A11B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Электронные (цифровые) образовательные ресурсы </w:t>
            </w:r>
          </w:p>
          <w:p w:rsidR="00422BA1" w:rsidRDefault="00422BA1">
            <w:pPr>
              <w:spacing w:after="0"/>
              <w:ind w:left="135"/>
            </w:pPr>
          </w:p>
        </w:tc>
      </w:tr>
      <w:tr w:rsidR="00422BA1" w:rsidTr="009E083F">
        <w:trPr>
          <w:trHeight w:val="144"/>
          <w:tblCellSpacing w:w="20" w:type="nil"/>
        </w:trPr>
        <w:tc>
          <w:tcPr>
            <w:tcW w:w="0" w:type="auto"/>
            <w:vMerge/>
            <w:tcBorders>
              <w:top w:val="nil"/>
            </w:tcBorders>
            <w:tcMar>
              <w:top w:w="50" w:type="dxa"/>
              <w:left w:w="100" w:type="dxa"/>
            </w:tcMar>
          </w:tcPr>
          <w:p w:rsidR="00422BA1" w:rsidRDefault="00422BA1"/>
        </w:tc>
        <w:tc>
          <w:tcPr>
            <w:tcW w:w="0" w:type="auto"/>
            <w:vMerge/>
            <w:tcBorders>
              <w:top w:val="nil"/>
            </w:tcBorders>
            <w:tcMar>
              <w:top w:w="50" w:type="dxa"/>
              <w:left w:w="100" w:type="dxa"/>
            </w:tcMar>
          </w:tcPr>
          <w:p w:rsidR="00422BA1" w:rsidRDefault="00422BA1"/>
        </w:tc>
        <w:tc>
          <w:tcPr>
            <w:tcW w:w="1518"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Всего </w:t>
            </w:r>
          </w:p>
          <w:p w:rsidR="00422BA1" w:rsidRDefault="00422BA1">
            <w:pPr>
              <w:spacing w:after="0"/>
              <w:ind w:left="135"/>
            </w:pPr>
          </w:p>
        </w:tc>
        <w:tc>
          <w:tcPr>
            <w:tcW w:w="1841"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Контрольные работы </w:t>
            </w:r>
          </w:p>
          <w:p w:rsidR="00422BA1" w:rsidRDefault="00422BA1">
            <w:pPr>
              <w:spacing w:after="0"/>
              <w:ind w:left="135"/>
            </w:pPr>
          </w:p>
        </w:tc>
        <w:tc>
          <w:tcPr>
            <w:tcW w:w="1910"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Практические работы </w:t>
            </w:r>
          </w:p>
          <w:p w:rsidR="00422BA1" w:rsidRDefault="00422BA1">
            <w:pPr>
              <w:spacing w:after="0"/>
              <w:ind w:left="135"/>
            </w:pPr>
          </w:p>
        </w:tc>
        <w:tc>
          <w:tcPr>
            <w:tcW w:w="0" w:type="auto"/>
            <w:vMerge/>
            <w:tcBorders>
              <w:top w:val="nil"/>
            </w:tcBorders>
            <w:tcMar>
              <w:top w:w="50" w:type="dxa"/>
              <w:left w:w="100" w:type="dxa"/>
            </w:tcMar>
          </w:tcPr>
          <w:p w:rsidR="00422BA1" w:rsidRDefault="00422BA1"/>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1</w:t>
            </w:r>
          </w:p>
        </w:tc>
        <w:tc>
          <w:tcPr>
            <w:tcW w:w="5016" w:type="dxa"/>
            <w:tcMar>
              <w:top w:w="50" w:type="dxa"/>
              <w:left w:w="100" w:type="dxa"/>
            </w:tcMar>
            <w:vAlign w:val="center"/>
          </w:tcPr>
          <w:p w:rsidR="00422BA1" w:rsidRPr="00176F21" w:rsidRDefault="00A11B93">
            <w:pPr>
              <w:spacing w:after="0"/>
              <w:ind w:left="135"/>
              <w:rPr>
                <w:lang w:val="ru-RU"/>
              </w:rPr>
            </w:pPr>
            <w:r w:rsidRPr="00176F21">
              <w:rPr>
                <w:rFonts w:ascii="Times New Roman" w:hAnsi="Times New Roman"/>
                <w:color w:val="000000"/>
                <w:sz w:val="24"/>
                <w:lang w:val="ru-RU"/>
              </w:rPr>
              <w:t>Введение. Из чего состоит мир?</w:t>
            </w:r>
          </w:p>
        </w:tc>
        <w:tc>
          <w:tcPr>
            <w:tcW w:w="1518" w:type="dxa"/>
            <w:tcMar>
              <w:top w:w="50" w:type="dxa"/>
              <w:left w:w="100" w:type="dxa"/>
            </w:tcMar>
            <w:vAlign w:val="center"/>
          </w:tcPr>
          <w:p w:rsidR="00422BA1" w:rsidRDefault="00A11B93">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2</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От атома до вещества</w:t>
            </w:r>
          </w:p>
        </w:tc>
        <w:tc>
          <w:tcPr>
            <w:tcW w:w="1518" w:type="dxa"/>
            <w:tcMar>
              <w:top w:w="50" w:type="dxa"/>
              <w:left w:w="100" w:type="dxa"/>
            </w:tcMar>
            <w:vAlign w:val="center"/>
          </w:tcPr>
          <w:p w:rsidR="00422BA1" w:rsidRPr="00C86851" w:rsidRDefault="00A11B93">
            <w:pPr>
              <w:spacing w:after="0"/>
              <w:ind w:left="135"/>
              <w:jc w:val="center"/>
              <w:rPr>
                <w:lang w:val="ru-RU"/>
              </w:rPr>
            </w:pPr>
            <w:r>
              <w:rPr>
                <w:rFonts w:ascii="Times New Roman" w:hAnsi="Times New Roman"/>
                <w:color w:val="000000"/>
                <w:sz w:val="24"/>
              </w:rPr>
              <w:t xml:space="preserve"> </w:t>
            </w:r>
            <w:r w:rsidR="00C86851">
              <w:rPr>
                <w:rFonts w:ascii="Times New Roman" w:hAnsi="Times New Roman"/>
                <w:color w:val="000000"/>
                <w:sz w:val="24"/>
                <w:highlight w:val="yellow"/>
              </w:rPr>
              <w:t>1</w:t>
            </w:r>
            <w:r w:rsidR="00C86851">
              <w:rPr>
                <w:rFonts w:ascii="Times New Roman" w:hAnsi="Times New Roman"/>
                <w:color w:val="000000"/>
                <w:sz w:val="24"/>
                <w:lang w:val="ru-RU"/>
              </w:rPr>
              <w:t>4</w:t>
            </w:r>
          </w:p>
        </w:tc>
        <w:tc>
          <w:tcPr>
            <w:tcW w:w="1841" w:type="dxa"/>
            <w:tcMar>
              <w:top w:w="50" w:type="dxa"/>
              <w:left w:w="100" w:type="dxa"/>
            </w:tcMar>
            <w:vAlign w:val="center"/>
          </w:tcPr>
          <w:p w:rsidR="00422BA1" w:rsidRPr="00176F21" w:rsidRDefault="00176F2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3</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Экспериментальная работа с веществами</w:t>
            </w:r>
          </w:p>
        </w:tc>
        <w:tc>
          <w:tcPr>
            <w:tcW w:w="1518" w:type="dxa"/>
            <w:tcMar>
              <w:top w:w="50" w:type="dxa"/>
              <w:left w:w="100" w:type="dxa"/>
            </w:tcMar>
            <w:vAlign w:val="center"/>
          </w:tcPr>
          <w:p w:rsidR="00422BA1" w:rsidRPr="00C86851" w:rsidRDefault="00C8685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41"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4</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Вещества вокруг нас</w:t>
            </w:r>
          </w:p>
        </w:tc>
        <w:tc>
          <w:tcPr>
            <w:tcW w:w="1518"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5</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Знакомство с материалами</w:t>
            </w:r>
          </w:p>
        </w:tc>
        <w:tc>
          <w:tcPr>
            <w:tcW w:w="1518"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6</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Обобщающее повторение</w:t>
            </w:r>
          </w:p>
        </w:tc>
        <w:tc>
          <w:tcPr>
            <w:tcW w:w="1518" w:type="dxa"/>
            <w:tcMar>
              <w:top w:w="50" w:type="dxa"/>
              <w:left w:w="100" w:type="dxa"/>
            </w:tcMar>
            <w:vAlign w:val="center"/>
          </w:tcPr>
          <w:p w:rsidR="00422BA1" w:rsidRPr="009E083F" w:rsidRDefault="009E08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422BA1" w:rsidRPr="009E083F" w:rsidRDefault="009E08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1088" w:type="dxa"/>
            <w:tcMar>
              <w:top w:w="50" w:type="dxa"/>
              <w:left w:w="100" w:type="dxa"/>
            </w:tcMar>
            <w:vAlign w:val="center"/>
          </w:tcPr>
          <w:p w:rsidR="00422BA1" w:rsidRDefault="00A11B93">
            <w:pPr>
              <w:spacing w:after="0"/>
            </w:pPr>
            <w:r>
              <w:rPr>
                <w:rFonts w:ascii="Times New Roman" w:hAnsi="Times New Roman"/>
                <w:color w:val="000000"/>
                <w:sz w:val="24"/>
              </w:rPr>
              <w:t>8</w:t>
            </w:r>
          </w:p>
        </w:tc>
        <w:tc>
          <w:tcPr>
            <w:tcW w:w="5016" w:type="dxa"/>
            <w:tcMar>
              <w:top w:w="50" w:type="dxa"/>
              <w:left w:w="100" w:type="dxa"/>
            </w:tcMar>
            <w:vAlign w:val="center"/>
          </w:tcPr>
          <w:p w:rsidR="00422BA1" w:rsidRDefault="00A11B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2BA1" w:rsidRDefault="00422BA1">
            <w:pPr>
              <w:spacing w:after="0"/>
              <w:ind w:left="135"/>
            </w:pPr>
          </w:p>
        </w:tc>
      </w:tr>
      <w:tr w:rsidR="00422BA1" w:rsidTr="009E083F">
        <w:trPr>
          <w:trHeight w:val="144"/>
          <w:tblCellSpacing w:w="20" w:type="nil"/>
        </w:trPr>
        <w:tc>
          <w:tcPr>
            <w:tcW w:w="0" w:type="auto"/>
            <w:gridSpan w:val="2"/>
            <w:tcMar>
              <w:top w:w="50" w:type="dxa"/>
              <w:left w:w="100" w:type="dxa"/>
            </w:tcMar>
            <w:vAlign w:val="center"/>
          </w:tcPr>
          <w:p w:rsidR="00422BA1" w:rsidRPr="00176F21" w:rsidRDefault="00A11B93">
            <w:pPr>
              <w:spacing w:after="0"/>
              <w:ind w:left="135"/>
              <w:rPr>
                <w:lang w:val="ru-RU"/>
              </w:rPr>
            </w:pPr>
            <w:r w:rsidRPr="00176F21">
              <w:rPr>
                <w:rFonts w:ascii="Times New Roman" w:hAnsi="Times New Roman"/>
                <w:b/>
                <w:color w:val="000000"/>
                <w:sz w:val="24"/>
                <w:lang w:val="ru-RU"/>
              </w:rPr>
              <w:t>ОБЩЕЕ КОЛИЧЕСТВО ЧАСОВ ПО ПРОГРАММЕ</w:t>
            </w:r>
          </w:p>
        </w:tc>
        <w:tc>
          <w:tcPr>
            <w:tcW w:w="1518" w:type="dxa"/>
            <w:tcMar>
              <w:top w:w="50" w:type="dxa"/>
              <w:left w:w="100" w:type="dxa"/>
            </w:tcMar>
            <w:vAlign w:val="center"/>
          </w:tcPr>
          <w:p w:rsidR="00422BA1" w:rsidRDefault="00A11B93">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22BA1" w:rsidRPr="00176F21" w:rsidRDefault="00176F2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422BA1" w:rsidRDefault="00422BA1"/>
        </w:tc>
      </w:tr>
    </w:tbl>
    <w:p w:rsidR="00422BA1" w:rsidRDefault="00422BA1">
      <w:pPr>
        <w:sectPr w:rsidR="00422BA1">
          <w:pgSz w:w="16383" w:h="11906" w:orient="landscape"/>
          <w:pgMar w:top="1134" w:right="850" w:bottom="1134" w:left="1701" w:header="720" w:footer="720" w:gutter="0"/>
          <w:cols w:space="720"/>
        </w:sectPr>
      </w:pPr>
    </w:p>
    <w:p w:rsidR="00422BA1" w:rsidRDefault="00095A5E">
      <w:pPr>
        <w:spacing w:after="0"/>
        <w:ind w:left="120"/>
      </w:pPr>
      <w:bookmarkStart w:id="11" w:name="block-39936141"/>
      <w:bookmarkEnd w:id="10"/>
      <w:r>
        <w:rPr>
          <w:b/>
          <w:bCs/>
          <w:caps/>
          <w:color w:val="000000"/>
          <w:shd w:val="clear" w:color="auto" w:fill="FFFFFF"/>
          <w:lang w:val="ru-RU"/>
        </w:rPr>
        <w:lastRenderedPageBreak/>
        <w:t>П</w:t>
      </w:r>
      <w:r>
        <w:rPr>
          <w:b/>
          <w:bCs/>
          <w:caps/>
          <w:color w:val="000000"/>
          <w:shd w:val="clear" w:color="auto" w:fill="FFFFFF"/>
        </w:rPr>
        <w:t>оурочное планирование</w:t>
      </w:r>
      <w:r>
        <w:rPr>
          <w:b/>
          <w:bCs/>
          <w:caps/>
          <w:color w:val="000000"/>
          <w:shd w:val="clear" w:color="auto" w:fill="FFFFFF"/>
          <w:lang w:val="ru-RU"/>
        </w:rPr>
        <w:t xml:space="preserve"> </w:t>
      </w:r>
      <w:r w:rsidR="00A11B93">
        <w:rPr>
          <w:rFonts w:ascii="Times New Roman" w:hAnsi="Times New Roman"/>
          <w:b/>
          <w:color w:val="000000"/>
          <w:sz w:val="28"/>
        </w:rPr>
        <w:t xml:space="preserve"> 7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545"/>
        <w:gridCol w:w="1190"/>
        <w:gridCol w:w="1841"/>
        <w:gridCol w:w="1910"/>
        <w:gridCol w:w="1347"/>
        <w:gridCol w:w="2017"/>
      </w:tblGrid>
      <w:tr w:rsidR="003C47A6" w:rsidTr="003C47A6">
        <w:trPr>
          <w:trHeight w:val="144"/>
          <w:tblCellSpacing w:w="20" w:type="nil"/>
        </w:trPr>
        <w:tc>
          <w:tcPr>
            <w:tcW w:w="1172"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 п/п </w:t>
            </w:r>
          </w:p>
          <w:p w:rsidR="00422BA1" w:rsidRDefault="00422BA1">
            <w:pPr>
              <w:spacing w:after="0"/>
              <w:ind w:left="135"/>
            </w:pPr>
          </w:p>
        </w:tc>
        <w:tc>
          <w:tcPr>
            <w:tcW w:w="4533"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Тема урока </w:t>
            </w:r>
          </w:p>
          <w:p w:rsidR="00422BA1" w:rsidRDefault="00422BA1">
            <w:pPr>
              <w:spacing w:after="0"/>
              <w:ind w:left="135"/>
            </w:pPr>
          </w:p>
        </w:tc>
        <w:tc>
          <w:tcPr>
            <w:tcW w:w="0" w:type="auto"/>
            <w:gridSpan w:val="3"/>
            <w:tcMar>
              <w:top w:w="50" w:type="dxa"/>
              <w:left w:w="100" w:type="dxa"/>
            </w:tcMar>
            <w:vAlign w:val="center"/>
          </w:tcPr>
          <w:p w:rsidR="00422BA1" w:rsidRDefault="00A11B9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22BA1" w:rsidRDefault="00A11B93">
            <w:pPr>
              <w:spacing w:after="0"/>
              <w:ind w:left="135"/>
            </w:pPr>
            <w:r>
              <w:rPr>
                <w:rFonts w:ascii="Times New Roman" w:hAnsi="Times New Roman"/>
                <w:b/>
                <w:color w:val="000000"/>
                <w:sz w:val="24"/>
              </w:rPr>
              <w:t xml:space="preserve">Дата изучения </w:t>
            </w:r>
          </w:p>
          <w:p w:rsidR="00422BA1" w:rsidRDefault="00422BA1">
            <w:pPr>
              <w:spacing w:after="0"/>
              <w:ind w:left="135"/>
            </w:pPr>
          </w:p>
        </w:tc>
        <w:tc>
          <w:tcPr>
            <w:tcW w:w="2017" w:type="dxa"/>
            <w:vMerge w:val="restart"/>
            <w:tcMar>
              <w:top w:w="50" w:type="dxa"/>
              <w:left w:w="100" w:type="dxa"/>
            </w:tcMar>
            <w:vAlign w:val="center"/>
          </w:tcPr>
          <w:p w:rsidR="00422BA1" w:rsidRPr="003C47A6" w:rsidRDefault="003C47A6" w:rsidP="003C47A6">
            <w:pPr>
              <w:spacing w:after="0"/>
              <w:ind w:left="135"/>
              <w:rPr>
                <w:lang w:val="ru-RU"/>
              </w:rPr>
            </w:pPr>
            <w:r>
              <w:rPr>
                <w:rFonts w:ascii="Times New Roman" w:hAnsi="Times New Roman"/>
                <w:b/>
                <w:color w:val="000000"/>
                <w:sz w:val="24"/>
              </w:rPr>
              <w:t>Использование оборудования ШК Кванториума</w:t>
            </w:r>
          </w:p>
        </w:tc>
      </w:tr>
      <w:tr w:rsidR="00422BA1" w:rsidTr="003C47A6">
        <w:trPr>
          <w:trHeight w:val="144"/>
          <w:tblCellSpacing w:w="20" w:type="nil"/>
        </w:trPr>
        <w:tc>
          <w:tcPr>
            <w:tcW w:w="0" w:type="auto"/>
            <w:vMerge/>
            <w:tcBorders>
              <w:top w:val="nil"/>
            </w:tcBorders>
            <w:tcMar>
              <w:top w:w="50" w:type="dxa"/>
              <w:left w:w="100" w:type="dxa"/>
            </w:tcMar>
          </w:tcPr>
          <w:p w:rsidR="00422BA1" w:rsidRDefault="00422BA1"/>
        </w:tc>
        <w:tc>
          <w:tcPr>
            <w:tcW w:w="0" w:type="auto"/>
            <w:vMerge/>
            <w:tcBorders>
              <w:top w:val="nil"/>
            </w:tcBorders>
            <w:tcMar>
              <w:top w:w="50" w:type="dxa"/>
              <w:left w:w="100" w:type="dxa"/>
            </w:tcMar>
          </w:tcPr>
          <w:p w:rsidR="00422BA1" w:rsidRDefault="00422BA1"/>
        </w:tc>
        <w:tc>
          <w:tcPr>
            <w:tcW w:w="1220"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Всего </w:t>
            </w:r>
          </w:p>
          <w:p w:rsidR="00422BA1" w:rsidRDefault="00422BA1">
            <w:pPr>
              <w:spacing w:after="0"/>
              <w:ind w:left="135"/>
            </w:pPr>
          </w:p>
        </w:tc>
        <w:tc>
          <w:tcPr>
            <w:tcW w:w="1841"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Контрольные работы </w:t>
            </w:r>
          </w:p>
          <w:p w:rsidR="00422BA1" w:rsidRDefault="00422BA1">
            <w:pPr>
              <w:spacing w:after="0"/>
              <w:ind w:left="135"/>
            </w:pPr>
          </w:p>
        </w:tc>
        <w:tc>
          <w:tcPr>
            <w:tcW w:w="1910" w:type="dxa"/>
            <w:tcMar>
              <w:top w:w="50" w:type="dxa"/>
              <w:left w:w="100" w:type="dxa"/>
            </w:tcMar>
            <w:vAlign w:val="center"/>
          </w:tcPr>
          <w:p w:rsidR="00422BA1" w:rsidRDefault="00A11B93">
            <w:pPr>
              <w:spacing w:after="0"/>
              <w:ind w:left="135"/>
            </w:pPr>
            <w:r>
              <w:rPr>
                <w:rFonts w:ascii="Times New Roman" w:hAnsi="Times New Roman"/>
                <w:b/>
                <w:color w:val="000000"/>
                <w:sz w:val="24"/>
              </w:rPr>
              <w:t xml:space="preserve">Практические работы </w:t>
            </w:r>
          </w:p>
          <w:p w:rsidR="00422BA1" w:rsidRDefault="00422BA1">
            <w:pPr>
              <w:spacing w:after="0"/>
              <w:ind w:left="135"/>
            </w:pPr>
          </w:p>
        </w:tc>
        <w:tc>
          <w:tcPr>
            <w:tcW w:w="1347" w:type="dxa"/>
            <w:vMerge/>
            <w:tcBorders>
              <w:top w:val="nil"/>
            </w:tcBorders>
            <w:tcMar>
              <w:top w:w="50" w:type="dxa"/>
              <w:left w:w="100" w:type="dxa"/>
            </w:tcMar>
          </w:tcPr>
          <w:p w:rsidR="00422BA1" w:rsidRDefault="00422BA1"/>
        </w:tc>
        <w:tc>
          <w:tcPr>
            <w:tcW w:w="0" w:type="auto"/>
            <w:vMerge/>
            <w:tcBorders>
              <w:top w:val="nil"/>
            </w:tcBorders>
            <w:tcMar>
              <w:top w:w="50" w:type="dxa"/>
              <w:left w:w="100" w:type="dxa"/>
            </w:tcMar>
          </w:tcPr>
          <w:p w:rsidR="00422BA1" w:rsidRDefault="00422BA1"/>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1</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Из чего состоит мир?</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2</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Вечные атомы</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3</w:t>
            </w:r>
          </w:p>
        </w:tc>
        <w:tc>
          <w:tcPr>
            <w:tcW w:w="4533" w:type="dxa"/>
            <w:tcMar>
              <w:top w:w="50" w:type="dxa"/>
              <w:left w:w="100" w:type="dxa"/>
            </w:tcMar>
            <w:vAlign w:val="center"/>
          </w:tcPr>
          <w:p w:rsidR="00422BA1" w:rsidRPr="00176F21" w:rsidRDefault="00A11B93">
            <w:pPr>
              <w:spacing w:after="0"/>
              <w:ind w:left="135"/>
              <w:rPr>
                <w:lang w:val="ru-RU"/>
              </w:rPr>
            </w:pPr>
            <w:r w:rsidRPr="00176F21">
              <w:rPr>
                <w:rFonts w:ascii="Times New Roman" w:hAnsi="Times New Roman"/>
                <w:color w:val="000000"/>
                <w:sz w:val="24"/>
                <w:lang w:val="ru-RU"/>
              </w:rPr>
              <w:t>Атомы в космосе, на Земле и в организме</w:t>
            </w:r>
          </w:p>
        </w:tc>
        <w:tc>
          <w:tcPr>
            <w:tcW w:w="1220" w:type="dxa"/>
            <w:tcMar>
              <w:top w:w="50" w:type="dxa"/>
              <w:left w:w="100" w:type="dxa"/>
            </w:tcMar>
            <w:vAlign w:val="center"/>
          </w:tcPr>
          <w:p w:rsidR="00422BA1" w:rsidRDefault="00A11B93">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4</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Как устроен атом</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5</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Изотопы</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6</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Неустойчивые атомы</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7</w:t>
            </w:r>
          </w:p>
        </w:tc>
        <w:tc>
          <w:tcPr>
            <w:tcW w:w="4533" w:type="dxa"/>
            <w:tcMar>
              <w:top w:w="50" w:type="dxa"/>
              <w:left w:w="100" w:type="dxa"/>
            </w:tcMar>
            <w:vAlign w:val="center"/>
          </w:tcPr>
          <w:p w:rsidR="00422BA1" w:rsidRPr="00176F21" w:rsidRDefault="00A11B93">
            <w:pPr>
              <w:spacing w:after="0"/>
              <w:ind w:left="135"/>
              <w:rPr>
                <w:lang w:val="ru-RU"/>
              </w:rPr>
            </w:pPr>
            <w:r w:rsidRPr="00176F21">
              <w:rPr>
                <w:rFonts w:ascii="Times New Roman" w:hAnsi="Times New Roman"/>
                <w:color w:val="000000"/>
                <w:sz w:val="24"/>
                <w:lang w:val="ru-RU"/>
              </w:rPr>
              <w:t>История создания Периодической системы химических элементов</w:t>
            </w:r>
          </w:p>
        </w:tc>
        <w:tc>
          <w:tcPr>
            <w:tcW w:w="1220" w:type="dxa"/>
            <w:tcMar>
              <w:top w:w="50" w:type="dxa"/>
              <w:left w:w="100" w:type="dxa"/>
            </w:tcMar>
            <w:vAlign w:val="center"/>
          </w:tcPr>
          <w:p w:rsidR="00422BA1" w:rsidRDefault="00A11B93">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Tr="003C47A6">
        <w:trPr>
          <w:trHeight w:val="144"/>
          <w:tblCellSpacing w:w="20" w:type="nil"/>
        </w:trPr>
        <w:tc>
          <w:tcPr>
            <w:tcW w:w="1172" w:type="dxa"/>
            <w:tcMar>
              <w:top w:w="50" w:type="dxa"/>
              <w:left w:w="100" w:type="dxa"/>
            </w:tcMar>
            <w:vAlign w:val="center"/>
          </w:tcPr>
          <w:p w:rsidR="00422BA1" w:rsidRDefault="00A11B93">
            <w:pPr>
              <w:spacing w:after="0"/>
            </w:pPr>
            <w:r>
              <w:rPr>
                <w:rFonts w:ascii="Times New Roman" w:hAnsi="Times New Roman"/>
                <w:color w:val="000000"/>
                <w:sz w:val="24"/>
              </w:rPr>
              <w:t>8</w:t>
            </w:r>
          </w:p>
        </w:tc>
        <w:tc>
          <w:tcPr>
            <w:tcW w:w="4533" w:type="dxa"/>
            <w:tcMar>
              <w:top w:w="50" w:type="dxa"/>
              <w:left w:w="100" w:type="dxa"/>
            </w:tcMar>
            <w:vAlign w:val="center"/>
          </w:tcPr>
          <w:p w:rsidR="00422BA1" w:rsidRDefault="00A11B93">
            <w:pPr>
              <w:spacing w:after="0"/>
              <w:ind w:left="135"/>
            </w:pPr>
            <w:r>
              <w:rPr>
                <w:rFonts w:ascii="Times New Roman" w:hAnsi="Times New Roman"/>
                <w:color w:val="000000"/>
                <w:sz w:val="24"/>
              </w:rPr>
              <w:t>Структура Периодической системы</w:t>
            </w:r>
          </w:p>
        </w:tc>
        <w:tc>
          <w:tcPr>
            <w:tcW w:w="1220" w:type="dxa"/>
            <w:tcMar>
              <w:top w:w="50" w:type="dxa"/>
              <w:left w:w="100" w:type="dxa"/>
            </w:tcMar>
            <w:vAlign w:val="center"/>
          </w:tcPr>
          <w:p w:rsidR="00422BA1" w:rsidRDefault="00A11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2BA1" w:rsidRDefault="00422BA1">
            <w:pPr>
              <w:spacing w:after="0"/>
              <w:ind w:left="135"/>
              <w:jc w:val="center"/>
            </w:pPr>
          </w:p>
        </w:tc>
        <w:tc>
          <w:tcPr>
            <w:tcW w:w="1910" w:type="dxa"/>
            <w:tcMar>
              <w:top w:w="50" w:type="dxa"/>
              <w:left w:w="100" w:type="dxa"/>
            </w:tcMar>
            <w:vAlign w:val="center"/>
          </w:tcPr>
          <w:p w:rsidR="00422BA1" w:rsidRDefault="00422BA1">
            <w:pPr>
              <w:spacing w:after="0"/>
              <w:ind w:left="135"/>
              <w:jc w:val="center"/>
            </w:pPr>
          </w:p>
        </w:tc>
        <w:tc>
          <w:tcPr>
            <w:tcW w:w="1347" w:type="dxa"/>
            <w:tcMar>
              <w:top w:w="50" w:type="dxa"/>
              <w:left w:w="100" w:type="dxa"/>
            </w:tcMar>
            <w:vAlign w:val="center"/>
          </w:tcPr>
          <w:p w:rsidR="00422BA1" w:rsidRDefault="00422BA1">
            <w:pPr>
              <w:spacing w:after="0"/>
              <w:ind w:left="135"/>
            </w:pPr>
          </w:p>
        </w:tc>
        <w:tc>
          <w:tcPr>
            <w:tcW w:w="2017" w:type="dxa"/>
            <w:tcMar>
              <w:top w:w="50" w:type="dxa"/>
              <w:left w:w="100" w:type="dxa"/>
            </w:tcMar>
            <w:vAlign w:val="center"/>
          </w:tcPr>
          <w:p w:rsidR="00422BA1" w:rsidRDefault="00422BA1">
            <w:pPr>
              <w:spacing w:after="0"/>
              <w:ind w:left="135"/>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9</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Атомы соединяются в молекулы</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after="0" w:line="240" w:lineRule="auto"/>
              <w:ind w:left="135"/>
              <w:rPr>
                <w:rFonts w:ascii="Times New Roman" w:hAnsi="Times New Roman" w:cs="Times New Roman"/>
                <w:lang w:val="ru-RU"/>
              </w:rPr>
            </w:pPr>
            <w:r w:rsidRPr="003C47A6">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10</w:t>
            </w:r>
          </w:p>
        </w:tc>
        <w:tc>
          <w:tcPr>
            <w:tcW w:w="4533" w:type="dxa"/>
            <w:tcMar>
              <w:top w:w="50" w:type="dxa"/>
              <w:left w:w="100" w:type="dxa"/>
            </w:tcMar>
            <w:vAlign w:val="center"/>
          </w:tcPr>
          <w:p w:rsidR="003C47A6" w:rsidRPr="00176F21" w:rsidRDefault="003C47A6" w:rsidP="003C47A6">
            <w:pPr>
              <w:spacing w:after="0"/>
              <w:ind w:left="135"/>
              <w:rPr>
                <w:lang w:val="ru-RU"/>
              </w:rPr>
            </w:pPr>
            <w:r w:rsidRPr="00176F21">
              <w:rPr>
                <w:rFonts w:ascii="Times New Roman" w:hAnsi="Times New Roman"/>
                <w:color w:val="000000"/>
                <w:sz w:val="24"/>
                <w:lang w:val="ru-RU"/>
              </w:rPr>
              <w:t>Газы, жидкости и твердые вещества</w:t>
            </w:r>
          </w:p>
        </w:tc>
        <w:tc>
          <w:tcPr>
            <w:tcW w:w="1220" w:type="dxa"/>
            <w:tcMar>
              <w:top w:w="50" w:type="dxa"/>
              <w:left w:w="100" w:type="dxa"/>
            </w:tcMar>
            <w:vAlign w:val="center"/>
          </w:tcPr>
          <w:p w:rsidR="003C47A6" w:rsidRDefault="003C47A6" w:rsidP="003C47A6">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494718" w:rsidRDefault="003C47A6" w:rsidP="003C47A6">
            <w:pPr>
              <w:spacing w:after="0" w:line="240" w:lineRule="auto"/>
              <w:ind w:left="135"/>
              <w:rPr>
                <w:rFonts w:ascii="Times New Roman" w:hAnsi="Times New Roman" w:cs="Times New Roman"/>
              </w:rPr>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11</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Кристаллическая структура вещества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Спиртовка  </w:t>
            </w:r>
          </w:p>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w:t>
            </w:r>
            <w:r w:rsidRPr="003C47A6">
              <w:rPr>
                <w:rFonts w:ascii="Times New Roman" w:hAnsi="Times New Roman" w:cs="Times New Roman"/>
                <w:iCs/>
                <w:lang w:val="ru-RU"/>
              </w:rPr>
              <w:lastRenderedPageBreak/>
              <w:t xml:space="preserve">"Лабораторная посуда и реактивы". </w:t>
            </w:r>
          </w:p>
          <w:p w:rsidR="003C47A6" w:rsidRPr="003C47A6" w:rsidRDefault="003C47A6" w:rsidP="003C47A6">
            <w:pPr>
              <w:spacing w:after="0" w:line="240" w:lineRule="auto"/>
              <w:ind w:left="135"/>
              <w:rPr>
                <w:rFonts w:ascii="Times New Roman" w:hAnsi="Times New Roman" w:cs="Times New Roman"/>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lastRenderedPageBreak/>
              <w:t>12</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Классификация веществ</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494718" w:rsidRDefault="003C47A6" w:rsidP="003C47A6">
            <w:pPr>
              <w:spacing w:after="0" w:line="240" w:lineRule="auto"/>
              <w:ind w:left="135"/>
              <w:rPr>
                <w:rFonts w:ascii="Times New Roman" w:hAnsi="Times New Roman" w:cs="Times New Roman"/>
              </w:rPr>
            </w:pPr>
          </w:p>
        </w:tc>
      </w:tr>
      <w:tr w:rsidR="003C47A6" w:rsidRP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13</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Классификация веществ</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и реактивы". Спиртовка  </w:t>
            </w:r>
          </w:p>
          <w:p w:rsidR="003C47A6" w:rsidRPr="003C47A6" w:rsidRDefault="003C47A6" w:rsidP="003C47A6">
            <w:pPr>
              <w:spacing w:after="0" w:line="240" w:lineRule="auto"/>
              <w:ind w:left="135"/>
              <w:rPr>
                <w:rFonts w:ascii="Times New Roman" w:hAnsi="Times New Roman" w:cs="Times New Roman"/>
                <w:lang w:val="ru-RU"/>
              </w:rPr>
            </w:pPr>
          </w:p>
        </w:tc>
      </w:tr>
      <w:tr w:rsidR="003C47A6" w:rsidRP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14</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Подготовка к контрольной работе</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line="240" w:lineRule="auto"/>
              <w:rPr>
                <w:rFonts w:ascii="Times New Roman" w:hAnsi="Times New Roman" w:cs="Times New Roman"/>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15</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Контрольная работа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494718" w:rsidRDefault="003C47A6" w:rsidP="003C47A6">
            <w:pPr>
              <w:spacing w:after="0" w:line="240" w:lineRule="auto"/>
              <w:ind w:left="135"/>
              <w:rPr>
                <w:rFonts w:ascii="Times New Roman" w:hAnsi="Times New Roman" w:cs="Times New Roman"/>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16</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Растворение. Фильтрование</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17</w:t>
            </w:r>
          </w:p>
        </w:tc>
        <w:tc>
          <w:tcPr>
            <w:tcW w:w="4533" w:type="dxa"/>
            <w:tcMar>
              <w:top w:w="50" w:type="dxa"/>
              <w:left w:w="100" w:type="dxa"/>
            </w:tcMar>
            <w:vAlign w:val="center"/>
          </w:tcPr>
          <w:p w:rsidR="003C47A6" w:rsidRPr="00176F21" w:rsidRDefault="003C47A6" w:rsidP="003C47A6">
            <w:pPr>
              <w:spacing w:after="0"/>
              <w:ind w:left="135"/>
              <w:rPr>
                <w:lang w:val="ru-RU"/>
              </w:rPr>
            </w:pPr>
            <w:r w:rsidRPr="00176F21">
              <w:rPr>
                <w:rFonts w:ascii="Times New Roman" w:hAnsi="Times New Roman"/>
                <w:color w:val="000000"/>
                <w:sz w:val="24"/>
                <w:lang w:val="ru-RU"/>
              </w:rPr>
              <w:t>Практическая работа 1. Простейшие химические операции</w:t>
            </w:r>
          </w:p>
        </w:tc>
        <w:tc>
          <w:tcPr>
            <w:tcW w:w="1220" w:type="dxa"/>
            <w:tcMar>
              <w:top w:w="50" w:type="dxa"/>
              <w:left w:w="100" w:type="dxa"/>
            </w:tcMar>
            <w:vAlign w:val="center"/>
          </w:tcPr>
          <w:p w:rsidR="003C47A6" w:rsidRDefault="003C47A6" w:rsidP="003C47A6">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Спиртовка  </w:t>
            </w:r>
          </w:p>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и реактивы". </w:t>
            </w:r>
          </w:p>
          <w:p w:rsidR="003C47A6" w:rsidRPr="003C47A6" w:rsidRDefault="003C47A6" w:rsidP="003C47A6">
            <w:pPr>
              <w:spacing w:after="0"/>
              <w:ind w:left="135"/>
              <w:rPr>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18</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Нагревание</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19</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Выпаривание и кристаллизация</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Нано лаборатория. Центрифуга</w:t>
            </w:r>
          </w:p>
          <w:p w:rsidR="003C47A6" w:rsidRDefault="003C47A6" w:rsidP="003C47A6">
            <w:pPr>
              <w:spacing w:after="0"/>
              <w:ind w:left="135"/>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20</w:t>
            </w:r>
          </w:p>
        </w:tc>
        <w:tc>
          <w:tcPr>
            <w:tcW w:w="4533" w:type="dxa"/>
            <w:tcMar>
              <w:top w:w="50" w:type="dxa"/>
              <w:left w:w="100" w:type="dxa"/>
            </w:tcMar>
            <w:vAlign w:val="center"/>
          </w:tcPr>
          <w:p w:rsidR="003C47A6" w:rsidRDefault="003C47A6" w:rsidP="003C47A6">
            <w:pPr>
              <w:spacing w:after="0"/>
              <w:ind w:left="135"/>
            </w:pPr>
            <w:r w:rsidRPr="00176F21">
              <w:rPr>
                <w:rFonts w:ascii="Times New Roman" w:hAnsi="Times New Roman"/>
                <w:color w:val="000000"/>
                <w:sz w:val="24"/>
                <w:lang w:val="ru-RU"/>
              </w:rPr>
              <w:t xml:space="preserve">Практическая работа 2. Правила работы со спиртовкой. </w:t>
            </w:r>
            <w:r>
              <w:rPr>
                <w:rFonts w:ascii="Times New Roman" w:hAnsi="Times New Roman"/>
                <w:color w:val="000000"/>
                <w:sz w:val="24"/>
              </w:rPr>
              <w:t>Нагревание жидкостей</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w:t>
            </w:r>
            <w:r w:rsidRPr="003C47A6">
              <w:rPr>
                <w:rFonts w:ascii="Times New Roman" w:hAnsi="Times New Roman" w:cs="Times New Roman"/>
                <w:iCs/>
                <w:lang w:val="ru-RU"/>
              </w:rPr>
              <w:lastRenderedPageBreak/>
              <w:t xml:space="preserve">посуда". Спиртовка  </w:t>
            </w:r>
          </w:p>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и реактивы". </w:t>
            </w:r>
          </w:p>
          <w:p w:rsidR="003C47A6" w:rsidRPr="003C47A6" w:rsidRDefault="003C47A6" w:rsidP="003C47A6">
            <w:pPr>
              <w:spacing w:after="0"/>
              <w:ind w:left="135"/>
              <w:rPr>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lastRenderedPageBreak/>
              <w:t>21</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Воздух и кислород</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22</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Вода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after="0" w:line="240" w:lineRule="auto"/>
              <w:ind w:left="135"/>
              <w:rPr>
                <w:rFonts w:ascii="Times New Roman" w:hAnsi="Times New Roman" w:cs="Times New Roman"/>
                <w:lang w:val="ru-RU"/>
              </w:rPr>
            </w:pPr>
            <w:r w:rsidRPr="003C47A6">
              <w:rPr>
                <w:rFonts w:ascii="Times New Roman" w:hAnsi="Times New Roman" w:cs="Times New Roman"/>
                <w:lang w:val="ru-RU"/>
              </w:rPr>
              <w:t>Цифровая лаборатория «Химия» профильная для педагога</w:t>
            </w: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23</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Углекислый газ</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494718" w:rsidRDefault="003C47A6" w:rsidP="003C47A6">
            <w:pPr>
              <w:spacing w:after="0" w:line="240" w:lineRule="auto"/>
              <w:ind w:left="135"/>
              <w:rPr>
                <w:rFonts w:ascii="Times New Roman" w:hAnsi="Times New Roman" w:cs="Times New Roman"/>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24</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Поваренная соль</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494718" w:rsidRDefault="003C47A6" w:rsidP="003C47A6">
            <w:pPr>
              <w:spacing w:line="240" w:lineRule="auto"/>
              <w:rPr>
                <w:rFonts w:ascii="Times New Roman" w:hAnsi="Times New Roman" w:cs="Times New Roman"/>
                <w:iCs/>
              </w:rPr>
            </w:pPr>
            <w:r w:rsidRPr="003C47A6">
              <w:rPr>
                <w:rFonts w:ascii="Times New Roman" w:hAnsi="Times New Roman" w:cs="Times New Roman"/>
                <w:iCs/>
                <w:lang w:val="ru-RU"/>
              </w:rPr>
              <w:t xml:space="preserve">Комплект "Лабораторная посуда и реактивы". </w:t>
            </w:r>
            <w:r w:rsidRPr="00494718">
              <w:rPr>
                <w:rFonts w:ascii="Times New Roman" w:hAnsi="Times New Roman" w:cs="Times New Roman"/>
                <w:iCs/>
              </w:rPr>
              <w:t xml:space="preserve">Спиртовка  </w:t>
            </w:r>
          </w:p>
          <w:p w:rsidR="003C47A6" w:rsidRPr="00494718" w:rsidRDefault="003C47A6" w:rsidP="003C47A6">
            <w:pPr>
              <w:spacing w:line="240" w:lineRule="auto"/>
              <w:rPr>
                <w:rFonts w:ascii="Times New Roman" w:hAnsi="Times New Roman" w:cs="Times New Roman"/>
                <w:iCs/>
              </w:rPr>
            </w:pPr>
            <w:r w:rsidRPr="00494718">
              <w:rPr>
                <w:rFonts w:ascii="Times New Roman" w:hAnsi="Times New Roman" w:cs="Times New Roman"/>
                <w:iCs/>
              </w:rPr>
              <w:t xml:space="preserve">Комплект "Лабораторная посуда". </w:t>
            </w:r>
          </w:p>
          <w:p w:rsidR="003C47A6" w:rsidRPr="00494718" w:rsidRDefault="003C47A6" w:rsidP="003C47A6">
            <w:pPr>
              <w:spacing w:after="0" w:line="240" w:lineRule="auto"/>
              <w:ind w:left="135"/>
              <w:rPr>
                <w:rFonts w:ascii="Times New Roman" w:hAnsi="Times New Roman" w:cs="Times New Roman"/>
              </w:rPr>
            </w:pPr>
          </w:p>
        </w:tc>
      </w:tr>
      <w:tr w:rsidR="003C47A6" w:rsidRP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25</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Глюкоза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"Лабораторная посуда". Спиртовка  </w:t>
            </w:r>
          </w:p>
          <w:p w:rsidR="003C47A6" w:rsidRPr="003C47A6" w:rsidRDefault="003C47A6" w:rsidP="003C47A6">
            <w:pPr>
              <w:spacing w:line="240" w:lineRule="auto"/>
              <w:rPr>
                <w:rFonts w:ascii="Times New Roman" w:hAnsi="Times New Roman" w:cs="Times New Roman"/>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26</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Минералы и горные породы</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RPr="00A80851"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27</w:t>
            </w:r>
          </w:p>
        </w:tc>
        <w:tc>
          <w:tcPr>
            <w:tcW w:w="4533" w:type="dxa"/>
            <w:tcMar>
              <w:top w:w="50" w:type="dxa"/>
              <w:left w:w="100" w:type="dxa"/>
            </w:tcMar>
            <w:vAlign w:val="center"/>
          </w:tcPr>
          <w:p w:rsidR="003C47A6" w:rsidRPr="00176F21" w:rsidRDefault="003C47A6" w:rsidP="003C47A6">
            <w:pPr>
              <w:spacing w:after="0"/>
              <w:ind w:left="135"/>
              <w:rPr>
                <w:lang w:val="ru-RU"/>
              </w:rPr>
            </w:pPr>
            <w:r w:rsidRPr="00176F21">
              <w:rPr>
                <w:rFonts w:ascii="Times New Roman" w:hAnsi="Times New Roman"/>
                <w:color w:val="000000"/>
                <w:sz w:val="24"/>
                <w:lang w:val="ru-RU"/>
              </w:rPr>
              <w:t>Горючие вещества: газ, нефть, уголь</w:t>
            </w:r>
          </w:p>
        </w:tc>
        <w:tc>
          <w:tcPr>
            <w:tcW w:w="1220" w:type="dxa"/>
            <w:tcMar>
              <w:top w:w="50" w:type="dxa"/>
              <w:left w:w="100" w:type="dxa"/>
            </w:tcMar>
            <w:vAlign w:val="center"/>
          </w:tcPr>
          <w:p w:rsidR="003C47A6" w:rsidRDefault="003C47A6" w:rsidP="003C47A6">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Pr="003C47A6" w:rsidRDefault="003C47A6" w:rsidP="003C47A6">
            <w:pPr>
              <w:spacing w:line="240" w:lineRule="auto"/>
              <w:rPr>
                <w:rFonts w:ascii="Times New Roman" w:hAnsi="Times New Roman" w:cs="Times New Roman"/>
                <w:iCs/>
                <w:lang w:val="ru-RU"/>
              </w:rPr>
            </w:pPr>
            <w:r w:rsidRPr="003C47A6">
              <w:rPr>
                <w:rFonts w:ascii="Times New Roman" w:hAnsi="Times New Roman" w:cs="Times New Roman"/>
                <w:iCs/>
                <w:lang w:val="ru-RU"/>
              </w:rPr>
              <w:t xml:space="preserve">Комплект </w:t>
            </w:r>
            <w:r w:rsidRPr="003C47A6">
              <w:rPr>
                <w:rFonts w:ascii="Times New Roman" w:hAnsi="Times New Roman" w:cs="Times New Roman"/>
                <w:iCs/>
                <w:lang w:val="ru-RU"/>
              </w:rPr>
              <w:lastRenderedPageBreak/>
              <w:t xml:space="preserve">"Лабораторная посуда и реактивы". </w:t>
            </w:r>
          </w:p>
          <w:p w:rsidR="003C47A6" w:rsidRPr="003C47A6" w:rsidRDefault="003C47A6" w:rsidP="003C47A6">
            <w:pPr>
              <w:spacing w:after="0"/>
              <w:ind w:left="135"/>
              <w:rPr>
                <w:lang w:val="ru-RU"/>
              </w:rPr>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lastRenderedPageBreak/>
              <w:t>28</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Металлы и сплавы</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29</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Стекло</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30</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Керамика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31</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Полимеры</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32</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Обобщающее повторение</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33</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1172" w:type="dxa"/>
            <w:tcMar>
              <w:top w:w="50" w:type="dxa"/>
              <w:left w:w="100" w:type="dxa"/>
            </w:tcMar>
            <w:vAlign w:val="center"/>
          </w:tcPr>
          <w:p w:rsidR="003C47A6" w:rsidRDefault="003C47A6" w:rsidP="003C47A6">
            <w:pPr>
              <w:spacing w:after="0"/>
            </w:pPr>
            <w:r>
              <w:rPr>
                <w:rFonts w:ascii="Times New Roman" w:hAnsi="Times New Roman"/>
                <w:color w:val="000000"/>
                <w:sz w:val="24"/>
              </w:rPr>
              <w:t>34</w:t>
            </w:r>
          </w:p>
        </w:tc>
        <w:tc>
          <w:tcPr>
            <w:tcW w:w="4533" w:type="dxa"/>
            <w:tcMar>
              <w:top w:w="50" w:type="dxa"/>
              <w:left w:w="100" w:type="dxa"/>
            </w:tcMar>
            <w:vAlign w:val="center"/>
          </w:tcPr>
          <w:p w:rsidR="003C47A6" w:rsidRDefault="003C47A6" w:rsidP="003C47A6">
            <w:pPr>
              <w:spacing w:after="0"/>
              <w:ind w:left="135"/>
            </w:pPr>
            <w:r>
              <w:rPr>
                <w:rFonts w:ascii="Times New Roman" w:hAnsi="Times New Roman"/>
                <w:color w:val="000000"/>
                <w:sz w:val="24"/>
              </w:rPr>
              <w:t>Резевное время</w:t>
            </w:r>
          </w:p>
        </w:tc>
        <w:tc>
          <w:tcPr>
            <w:tcW w:w="122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47A6" w:rsidRDefault="003C47A6" w:rsidP="003C47A6">
            <w:pPr>
              <w:spacing w:after="0"/>
              <w:ind w:left="135"/>
              <w:jc w:val="center"/>
            </w:pPr>
          </w:p>
        </w:tc>
        <w:tc>
          <w:tcPr>
            <w:tcW w:w="1910" w:type="dxa"/>
            <w:tcMar>
              <w:top w:w="50" w:type="dxa"/>
              <w:left w:w="100" w:type="dxa"/>
            </w:tcMar>
            <w:vAlign w:val="center"/>
          </w:tcPr>
          <w:p w:rsidR="003C47A6" w:rsidRDefault="003C47A6" w:rsidP="003C47A6">
            <w:pPr>
              <w:spacing w:after="0"/>
              <w:ind w:left="135"/>
              <w:jc w:val="center"/>
            </w:pPr>
          </w:p>
        </w:tc>
        <w:tc>
          <w:tcPr>
            <w:tcW w:w="1347" w:type="dxa"/>
            <w:tcMar>
              <w:top w:w="50" w:type="dxa"/>
              <w:left w:w="100" w:type="dxa"/>
            </w:tcMar>
            <w:vAlign w:val="center"/>
          </w:tcPr>
          <w:p w:rsidR="003C47A6" w:rsidRDefault="003C47A6" w:rsidP="003C47A6">
            <w:pPr>
              <w:spacing w:after="0"/>
              <w:ind w:left="135"/>
            </w:pPr>
          </w:p>
        </w:tc>
        <w:tc>
          <w:tcPr>
            <w:tcW w:w="2017" w:type="dxa"/>
            <w:tcMar>
              <w:top w:w="50" w:type="dxa"/>
              <w:left w:w="100" w:type="dxa"/>
            </w:tcMar>
            <w:vAlign w:val="center"/>
          </w:tcPr>
          <w:p w:rsidR="003C47A6" w:rsidRDefault="003C47A6" w:rsidP="003C47A6">
            <w:pPr>
              <w:spacing w:after="0"/>
              <w:ind w:left="135"/>
            </w:pPr>
          </w:p>
        </w:tc>
      </w:tr>
      <w:tr w:rsidR="003C47A6" w:rsidTr="003C47A6">
        <w:trPr>
          <w:trHeight w:val="144"/>
          <w:tblCellSpacing w:w="20" w:type="nil"/>
        </w:trPr>
        <w:tc>
          <w:tcPr>
            <w:tcW w:w="0" w:type="auto"/>
            <w:gridSpan w:val="2"/>
            <w:tcMar>
              <w:top w:w="50" w:type="dxa"/>
              <w:left w:w="100" w:type="dxa"/>
            </w:tcMar>
            <w:vAlign w:val="center"/>
          </w:tcPr>
          <w:p w:rsidR="003C47A6" w:rsidRPr="00176F21" w:rsidRDefault="003C47A6" w:rsidP="003C47A6">
            <w:pPr>
              <w:spacing w:after="0"/>
              <w:ind w:left="135"/>
              <w:rPr>
                <w:lang w:val="ru-RU"/>
              </w:rPr>
            </w:pPr>
            <w:r w:rsidRPr="00176F21">
              <w:rPr>
                <w:rFonts w:ascii="Times New Roman" w:hAnsi="Times New Roman"/>
                <w:b/>
                <w:color w:val="000000"/>
                <w:sz w:val="24"/>
                <w:lang w:val="ru-RU"/>
              </w:rPr>
              <w:t>ОБЩЕЕ КОЛИЧЕСТВО ЧАСОВ ПО ПРОГРАММЕ</w:t>
            </w:r>
          </w:p>
        </w:tc>
        <w:tc>
          <w:tcPr>
            <w:tcW w:w="1220" w:type="dxa"/>
            <w:tcMar>
              <w:top w:w="50" w:type="dxa"/>
              <w:left w:w="100" w:type="dxa"/>
            </w:tcMar>
            <w:vAlign w:val="center"/>
          </w:tcPr>
          <w:p w:rsidR="003C47A6" w:rsidRDefault="003C47A6" w:rsidP="003C47A6">
            <w:pPr>
              <w:spacing w:after="0"/>
              <w:ind w:left="135"/>
              <w:jc w:val="center"/>
            </w:pPr>
            <w:r w:rsidRPr="00176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C47A6" w:rsidRDefault="003C47A6" w:rsidP="003C47A6">
            <w:pPr>
              <w:spacing w:after="0"/>
              <w:ind w:left="135"/>
              <w:jc w:val="center"/>
            </w:pPr>
            <w:r>
              <w:rPr>
                <w:rFonts w:ascii="Times New Roman" w:hAnsi="Times New Roman"/>
                <w:color w:val="000000"/>
                <w:sz w:val="24"/>
              </w:rPr>
              <w:t xml:space="preserve"> 2 </w:t>
            </w:r>
          </w:p>
        </w:tc>
        <w:tc>
          <w:tcPr>
            <w:tcW w:w="3365" w:type="dxa"/>
            <w:gridSpan w:val="2"/>
            <w:tcMar>
              <w:top w:w="50" w:type="dxa"/>
              <w:left w:w="100" w:type="dxa"/>
            </w:tcMar>
            <w:vAlign w:val="center"/>
          </w:tcPr>
          <w:p w:rsidR="003C47A6" w:rsidRDefault="003C47A6" w:rsidP="003C47A6"/>
        </w:tc>
      </w:tr>
    </w:tbl>
    <w:p w:rsidR="00422BA1" w:rsidRDefault="00422BA1">
      <w:pPr>
        <w:sectPr w:rsidR="00422BA1">
          <w:pgSz w:w="16383" w:h="11906" w:orient="landscape"/>
          <w:pgMar w:top="1134" w:right="850" w:bottom="1134" w:left="1701" w:header="720" w:footer="720" w:gutter="0"/>
          <w:cols w:space="720"/>
        </w:sectPr>
      </w:pPr>
    </w:p>
    <w:bookmarkEnd w:id="11"/>
    <w:p w:rsidR="00095A5E" w:rsidRDefault="00095A5E" w:rsidP="00095A5E">
      <w:pPr>
        <w:rPr>
          <w:rFonts w:ascii="Times New Roman" w:hAnsi="Times New Roman" w:cs="Times New Roman"/>
          <w:sz w:val="24"/>
          <w:szCs w:val="24"/>
        </w:rPr>
      </w:pPr>
      <w:r w:rsidRPr="00095A5E">
        <w:rPr>
          <w:rFonts w:ascii="Times New Roman" w:hAnsi="Times New Roman" w:cs="Times New Roman"/>
          <w:sz w:val="24"/>
          <w:szCs w:val="24"/>
        </w:rPr>
        <w:lastRenderedPageBreak/>
        <w:t xml:space="preserve">РЕСУРСНОЕ ОБЕСПЕЧЕНИЕ </w:t>
      </w:r>
    </w:p>
    <w:p w:rsidR="00095A5E" w:rsidRPr="00095A5E" w:rsidRDefault="00095A5E" w:rsidP="00095A5E">
      <w:pPr>
        <w:rPr>
          <w:rFonts w:ascii="Times New Roman" w:hAnsi="Times New Roman" w:cs="Times New Roman"/>
          <w:sz w:val="24"/>
          <w:szCs w:val="24"/>
          <w:lang w:val="ru-RU"/>
        </w:rPr>
      </w:pPr>
      <w:r w:rsidRPr="00095A5E">
        <w:rPr>
          <w:rFonts w:ascii="Times New Roman" w:hAnsi="Times New Roman" w:cs="Times New Roman"/>
          <w:sz w:val="24"/>
          <w:szCs w:val="24"/>
          <w:lang w:val="ru-RU"/>
        </w:rPr>
        <w:t>Основная литература</w:t>
      </w:r>
    </w:p>
    <w:p w:rsidR="00095A5E" w:rsidRPr="00C86851" w:rsidRDefault="00095A5E" w:rsidP="003C47A6">
      <w:pPr>
        <w:pStyle w:val="ae"/>
        <w:numPr>
          <w:ilvl w:val="0"/>
          <w:numId w:val="2"/>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 Еремин В. В., Дроздов А. А., Лунин В. В. «Химия. </w:t>
      </w:r>
      <w:r w:rsidRPr="00C86851">
        <w:rPr>
          <w:rFonts w:ascii="Times New Roman" w:hAnsi="Times New Roman" w:cs="Times New Roman"/>
          <w:sz w:val="24"/>
          <w:szCs w:val="24"/>
          <w:lang w:val="ru-RU"/>
        </w:rPr>
        <w:t xml:space="preserve">Введение в предмет. 7 класс». — М.: Дрофа, 2020. </w:t>
      </w:r>
    </w:p>
    <w:p w:rsidR="00095A5E" w:rsidRPr="003C47A6" w:rsidRDefault="00095A5E" w:rsidP="00095A5E">
      <w:p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Дополнительная литература </w:t>
      </w:r>
    </w:p>
    <w:p w:rsidR="003C47A6" w:rsidRPr="003C47A6" w:rsidRDefault="00095A5E" w:rsidP="003C47A6">
      <w:pPr>
        <w:pStyle w:val="ae"/>
        <w:numPr>
          <w:ilvl w:val="0"/>
          <w:numId w:val="3"/>
        </w:numPr>
        <w:rPr>
          <w:rFonts w:ascii="Times New Roman" w:hAnsi="Times New Roman" w:cs="Times New Roman"/>
          <w:sz w:val="24"/>
          <w:szCs w:val="24"/>
        </w:rPr>
      </w:pPr>
      <w:r w:rsidRPr="003C47A6">
        <w:rPr>
          <w:rFonts w:ascii="Times New Roman" w:hAnsi="Times New Roman" w:cs="Times New Roman"/>
          <w:sz w:val="24"/>
          <w:szCs w:val="24"/>
          <w:lang w:val="ru-RU"/>
        </w:rPr>
        <w:t xml:space="preserve">Воронков М. Г., Рулев А. Ю. О химии и химиках и в шутку, и всерьез. — М.: Мнемозина, 2011. </w:t>
      </w:r>
      <w:r w:rsidRPr="00C86851">
        <w:rPr>
          <w:rFonts w:ascii="Times New Roman" w:hAnsi="Times New Roman" w:cs="Times New Roman"/>
          <w:sz w:val="24"/>
          <w:szCs w:val="24"/>
          <w:lang w:val="ru-RU"/>
        </w:rPr>
        <w:t xml:space="preserve">Дмитрий Менделеев. Автор великого закона. — М.: Аст+, 2013. Леенсон И. А. Химические элементы. </w:t>
      </w:r>
      <w:r w:rsidRPr="003C47A6">
        <w:rPr>
          <w:rFonts w:ascii="Times New Roman" w:hAnsi="Times New Roman" w:cs="Times New Roman"/>
          <w:sz w:val="24"/>
          <w:szCs w:val="24"/>
        </w:rPr>
        <w:t xml:space="preserve">Путеводитель по периодической таблице. — М.: АСТ, 2017. </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Леенсон И. А. Язык химии. </w:t>
      </w:r>
      <w:r w:rsidRPr="00C86851">
        <w:rPr>
          <w:rFonts w:ascii="Times New Roman" w:hAnsi="Times New Roman" w:cs="Times New Roman"/>
          <w:sz w:val="24"/>
          <w:szCs w:val="24"/>
          <w:lang w:val="ru-RU"/>
        </w:rPr>
        <w:t>Этимология химических названий. — М.: АСТ, 2017.</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 Ольгин О. Опыты без взрывов. — М.: Химия, 1995. </w:t>
      </w:r>
      <w:r w:rsidRPr="00C86851">
        <w:rPr>
          <w:rFonts w:ascii="Times New Roman" w:hAnsi="Times New Roman" w:cs="Times New Roman"/>
          <w:sz w:val="24"/>
          <w:szCs w:val="24"/>
          <w:lang w:val="ru-RU"/>
        </w:rPr>
        <w:t xml:space="preserve">Ольгин О. Чудеса на выбор: Забавная химия для детей. — М.: Издательский дом Мещерякова, 2017. </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Петрянов И. В., Трифонов Д. Н. Великий закон. — М.: Педагогика, 1984. </w:t>
      </w:r>
    </w:p>
    <w:p w:rsidR="003C47A6" w:rsidRPr="00C86851" w:rsidRDefault="00095A5E" w:rsidP="003C47A6">
      <w:pPr>
        <w:pStyle w:val="ae"/>
        <w:numPr>
          <w:ilvl w:val="0"/>
          <w:numId w:val="3"/>
        </w:numPr>
        <w:rPr>
          <w:rFonts w:ascii="Times New Roman" w:hAnsi="Times New Roman" w:cs="Times New Roman"/>
          <w:sz w:val="24"/>
          <w:szCs w:val="24"/>
          <w:lang w:val="ru-RU"/>
        </w:rPr>
      </w:pPr>
      <w:r w:rsidRPr="00C86851">
        <w:rPr>
          <w:rFonts w:ascii="Times New Roman" w:hAnsi="Times New Roman" w:cs="Times New Roman"/>
          <w:sz w:val="24"/>
          <w:szCs w:val="24"/>
          <w:lang w:val="ru-RU"/>
        </w:rPr>
        <w:t xml:space="preserve">Популярная библиотека химических элементов. В 2 кн. — М.: Наука, 1977. </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Энциклопедический словарь юного химика. — М.: Педагогика, 1999. </w:t>
      </w:r>
      <w:r w:rsidRPr="00C86851">
        <w:rPr>
          <w:rFonts w:ascii="Times New Roman" w:hAnsi="Times New Roman" w:cs="Times New Roman"/>
          <w:sz w:val="24"/>
          <w:szCs w:val="24"/>
          <w:lang w:val="ru-RU"/>
        </w:rPr>
        <w:t>Энциклопедия для детей. Т. 17: Химия. — М.: Аванта+, 2001, 2007, 2010.</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 Эткинс П. Молекулы. — М.: Мир, 1991. </w:t>
      </w:r>
      <w:r w:rsidRPr="00C86851">
        <w:rPr>
          <w:rFonts w:ascii="Times New Roman" w:hAnsi="Times New Roman" w:cs="Times New Roman"/>
          <w:sz w:val="24"/>
          <w:szCs w:val="24"/>
          <w:lang w:val="ru-RU"/>
        </w:rPr>
        <w:t>Алексинский В. Н. Занимательные опыты по химии. — М.: Химия, 1995</w:t>
      </w:r>
    </w:p>
    <w:p w:rsidR="003C47A6" w:rsidRPr="00C86851" w:rsidRDefault="00095A5E" w:rsidP="003C47A6">
      <w:pPr>
        <w:pStyle w:val="ae"/>
        <w:numPr>
          <w:ilvl w:val="0"/>
          <w:numId w:val="3"/>
        </w:numPr>
        <w:rPr>
          <w:rFonts w:ascii="Times New Roman" w:hAnsi="Times New Roman" w:cs="Times New Roman"/>
          <w:sz w:val="24"/>
          <w:szCs w:val="24"/>
          <w:lang w:val="ru-RU"/>
        </w:rPr>
      </w:pPr>
      <w:r w:rsidRPr="00C86851">
        <w:rPr>
          <w:rFonts w:ascii="Times New Roman" w:hAnsi="Times New Roman" w:cs="Times New Roman"/>
          <w:sz w:val="24"/>
          <w:szCs w:val="24"/>
          <w:lang w:val="ru-RU"/>
        </w:rPr>
        <w:t>. Степин Б. Д., Аликберова Л. Ю. Занимательные задания и эффектные опыты по химии. — М.: Дрофа, 2006.</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 Стрельникова Л. Н. Из чего все сделано? </w:t>
      </w:r>
      <w:r w:rsidRPr="00C86851">
        <w:rPr>
          <w:rFonts w:ascii="Times New Roman" w:hAnsi="Times New Roman" w:cs="Times New Roman"/>
          <w:sz w:val="24"/>
          <w:szCs w:val="24"/>
          <w:lang w:val="ru-RU"/>
        </w:rPr>
        <w:t xml:space="preserve">Рассказы о веществе. — М.: Яуза-пресс, 2011. </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Штремплер Г. И. Химия на досуге. — М.: Просвещение, 1996. </w:t>
      </w:r>
    </w:p>
    <w:p w:rsidR="003C47A6" w:rsidRPr="00C86851" w:rsidRDefault="00095A5E" w:rsidP="003C47A6">
      <w:pPr>
        <w:pStyle w:val="ae"/>
        <w:numPr>
          <w:ilvl w:val="0"/>
          <w:numId w:val="3"/>
        </w:numPr>
        <w:rPr>
          <w:rFonts w:ascii="Times New Roman" w:hAnsi="Times New Roman" w:cs="Times New Roman"/>
          <w:sz w:val="24"/>
          <w:szCs w:val="24"/>
          <w:lang w:val="ru-RU"/>
        </w:rPr>
      </w:pPr>
      <w:r w:rsidRPr="003C47A6">
        <w:rPr>
          <w:rFonts w:ascii="Times New Roman" w:hAnsi="Times New Roman" w:cs="Times New Roman"/>
          <w:sz w:val="24"/>
          <w:szCs w:val="24"/>
          <w:lang w:val="ru-RU"/>
        </w:rPr>
        <w:t>Энциклопедический словарь юного химика. — М.: Педагогика, 1999.</w:t>
      </w:r>
    </w:p>
    <w:p w:rsidR="003C47A6" w:rsidRPr="00C86851" w:rsidRDefault="003C47A6" w:rsidP="003C47A6">
      <w:pPr>
        <w:pStyle w:val="ae"/>
        <w:rPr>
          <w:rFonts w:ascii="Times New Roman" w:hAnsi="Times New Roman" w:cs="Times New Roman"/>
          <w:sz w:val="24"/>
          <w:szCs w:val="24"/>
          <w:lang w:val="ru-RU"/>
        </w:rPr>
      </w:pPr>
    </w:p>
    <w:p w:rsidR="00A11B93" w:rsidRPr="003C47A6" w:rsidRDefault="00095A5E" w:rsidP="003C47A6">
      <w:pPr>
        <w:pStyle w:val="ae"/>
        <w:rPr>
          <w:rFonts w:ascii="Times New Roman" w:hAnsi="Times New Roman" w:cs="Times New Roman"/>
          <w:sz w:val="24"/>
          <w:szCs w:val="24"/>
          <w:lang w:val="ru-RU"/>
        </w:rPr>
      </w:pPr>
      <w:r w:rsidRPr="003C47A6">
        <w:rPr>
          <w:rFonts w:ascii="Times New Roman" w:hAnsi="Times New Roman" w:cs="Times New Roman"/>
          <w:sz w:val="24"/>
          <w:szCs w:val="24"/>
          <w:lang w:val="ru-RU"/>
        </w:rPr>
        <w:t xml:space="preserve"> Интернет-ресурсы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webelements</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narod</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chem</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msu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su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rus</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history</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element</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welcome</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html</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chemistry</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chemists</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com</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chem</w:t>
      </w:r>
      <w:r w:rsidRPr="003C47A6">
        <w:rPr>
          <w:rFonts w:ascii="Times New Roman" w:hAnsi="Times New Roman" w:cs="Times New Roman"/>
          <w:sz w:val="24"/>
          <w:szCs w:val="24"/>
          <w:lang w:val="ru-RU"/>
        </w:rPr>
        <w:t>100.</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periodictable</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alhimik</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kunst</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html</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elementy</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xumuk</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potential</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org</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hij</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krugosvet</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simplescience</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www</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openedu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course</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msu</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SIMMOL</w:t>
      </w:r>
      <w:r w:rsidRPr="003C47A6">
        <w:rPr>
          <w:rFonts w:ascii="Times New Roman" w:hAnsi="Times New Roman" w:cs="Times New Roman"/>
          <w:sz w:val="24"/>
          <w:szCs w:val="24"/>
          <w:lang w:val="ru-RU"/>
        </w:rPr>
        <w:t xml:space="preserve">/ </w:t>
      </w:r>
      <w:r w:rsidRPr="003C47A6">
        <w:rPr>
          <w:rFonts w:ascii="Times New Roman" w:hAnsi="Times New Roman" w:cs="Times New Roman"/>
          <w:sz w:val="24"/>
          <w:szCs w:val="24"/>
        </w:rPr>
        <w:t>http</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periodictable</w:t>
      </w:r>
      <w:r w:rsidRPr="003C47A6">
        <w:rPr>
          <w:rFonts w:ascii="Times New Roman" w:hAnsi="Times New Roman" w:cs="Times New Roman"/>
          <w:sz w:val="24"/>
          <w:szCs w:val="24"/>
          <w:lang w:val="ru-RU"/>
        </w:rPr>
        <w:t>.</w:t>
      </w:r>
      <w:r w:rsidRPr="003C47A6">
        <w:rPr>
          <w:rFonts w:ascii="Times New Roman" w:hAnsi="Times New Roman" w:cs="Times New Roman"/>
          <w:sz w:val="24"/>
          <w:szCs w:val="24"/>
        </w:rPr>
        <w:t>ru</w:t>
      </w:r>
      <w:r w:rsidRPr="003C47A6">
        <w:rPr>
          <w:rFonts w:ascii="Times New Roman" w:hAnsi="Times New Roman" w:cs="Times New Roman"/>
          <w:sz w:val="24"/>
          <w:szCs w:val="24"/>
          <w:lang w:val="ru-RU"/>
        </w:rPr>
        <w:t>/</w:t>
      </w:r>
    </w:p>
    <w:sectPr w:rsidR="00A11B93" w:rsidRPr="003C4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E58"/>
    <w:multiLevelType w:val="hybridMultilevel"/>
    <w:tmpl w:val="5C78D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B4745"/>
    <w:multiLevelType w:val="multilevel"/>
    <w:tmpl w:val="F12E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4D04E9"/>
    <w:multiLevelType w:val="hybridMultilevel"/>
    <w:tmpl w:val="633C8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2BA1"/>
    <w:rsid w:val="00095A5E"/>
    <w:rsid w:val="000E6E02"/>
    <w:rsid w:val="00176F21"/>
    <w:rsid w:val="00376447"/>
    <w:rsid w:val="003B69F6"/>
    <w:rsid w:val="003C47A6"/>
    <w:rsid w:val="00422BA1"/>
    <w:rsid w:val="00967A28"/>
    <w:rsid w:val="00990860"/>
    <w:rsid w:val="009E083F"/>
    <w:rsid w:val="00A11B93"/>
    <w:rsid w:val="00A16818"/>
    <w:rsid w:val="00A80851"/>
    <w:rsid w:val="00C86851"/>
    <w:rsid w:val="00D1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C4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476">
      <w:bodyDiv w:val="1"/>
      <w:marLeft w:val="0"/>
      <w:marRight w:val="0"/>
      <w:marTop w:val="0"/>
      <w:marBottom w:val="0"/>
      <w:divBdr>
        <w:top w:val="none" w:sz="0" w:space="0" w:color="auto"/>
        <w:left w:val="none" w:sz="0" w:space="0" w:color="auto"/>
        <w:bottom w:val="none" w:sz="0" w:space="0" w:color="auto"/>
        <w:right w:val="none" w:sz="0" w:space="0" w:color="auto"/>
      </w:divBdr>
    </w:div>
    <w:div w:id="21169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18</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8</cp:revision>
  <dcterms:created xsi:type="dcterms:W3CDTF">2024-09-12T17:26:00Z</dcterms:created>
  <dcterms:modified xsi:type="dcterms:W3CDTF">2024-10-04T07:38:00Z</dcterms:modified>
</cp:coreProperties>
</file>