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AB" w:rsidRPr="009863AB" w:rsidRDefault="009863AB" w:rsidP="009863AB">
      <w:pPr>
        <w:spacing w:before="100" w:beforeAutospacing="1" w:after="28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3AB">
        <w:rPr>
          <w:rFonts w:ascii="Calibri" w:eastAsia="Calibri" w:hAnsi="Calibri" w:cs="Times New Roman"/>
          <w:noProof/>
          <w:sz w:val="27"/>
          <w:szCs w:val="27"/>
          <w:lang w:eastAsia="ru-RU"/>
        </w:rPr>
        <w:drawing>
          <wp:anchor distT="0" distB="0" distL="95250" distR="95250" simplePos="0" relativeHeight="251659264" behindDoc="0" locked="0" layoutInCell="1" allowOverlap="0" wp14:anchorId="761EA1DA" wp14:editId="10340C14">
            <wp:simplePos x="0" y="0"/>
            <wp:positionH relativeFrom="column">
              <wp:posOffset>-565785</wp:posOffset>
            </wp:positionH>
            <wp:positionV relativeFrom="line">
              <wp:posOffset>0</wp:posOffset>
            </wp:positionV>
            <wp:extent cx="2159000" cy="1591310"/>
            <wp:effectExtent l="0" t="0" r="0" b="8890"/>
            <wp:wrapSquare wrapText="bothSides"/>
            <wp:docPr id="2" name="Рисунок 2" descr="http://omschool45.narod.ru/pic/l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school45.narod.ru/pic/led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Это ВАЖНО знать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Безопасным для человека считается лед толщиною не менее 10 сантиметров в пресной воде и 15 сантиметров в соленой. 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деревьев, кустов. 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>Следует опасаться мест, где лед запорошен снегом: под снегом лед нарастает значительно медленнее. Если вы видите на льду темное пятно - в этом месте лед тонкий.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>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провалиться под лед.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>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льдом.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>Прозрачный, без пузырьков, без растительности, голубоватый или зеленоватый – такой лед прочнее, чем непрозрачный (матовый), желтоватый, рыхлый, с пузырьками воздуха, с растительностью.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>Если вы собираетесь перейти через реку на лыжах, то крепления на них надо отстегнуть, петли палок на кисти рук не накидывать; сумку или рюкзак повесить на одно плечо – в случае опасности все это постараться сбросить с себя.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>Группе людей, проходящих по льду, необходимо идти на расстоянии не менее пяти метров друг от друга.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>При перевозке небольших грузов, их следует класть на сани или брусья с большой площадью опоры на лед, чтобы избежать провала.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>Внимательно слушайте и следите за тем, как ведет себя лед.</w:t>
      </w:r>
    </w:p>
    <w:p w:rsidR="009863AB" w:rsidRPr="009863AB" w:rsidRDefault="009863AB" w:rsidP="009863AB">
      <w:pPr>
        <w:numPr>
          <w:ilvl w:val="0"/>
          <w:numId w:val="1"/>
        </w:numPr>
        <w:tabs>
          <w:tab w:val="left" w:pos="15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63AB">
        <w:rPr>
          <w:rFonts w:ascii="Times New Roman" w:eastAsia="Calibri" w:hAnsi="Times New Roman" w:cs="Times New Roman"/>
          <w:sz w:val="27"/>
          <w:szCs w:val="27"/>
          <w:lang w:eastAsia="ru-RU"/>
        </w:rPr>
        <w:t>Если лед начал трескаться, осторожно ложитесь и ползите по своим следам обратно.</w:t>
      </w:r>
    </w:p>
    <w:p w:rsidR="009863AB" w:rsidRPr="009863AB" w:rsidRDefault="009863AB" w:rsidP="009863A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9863AB" w:rsidRPr="009863AB" w:rsidRDefault="009863AB" w:rsidP="0098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15FB" w:rsidRDefault="007A15FB">
      <w:bookmarkStart w:id="0" w:name="_GoBack"/>
      <w:bookmarkEnd w:id="0"/>
    </w:p>
    <w:sectPr w:rsidR="007A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483C"/>
    <w:multiLevelType w:val="hybridMultilevel"/>
    <w:tmpl w:val="DD9E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34"/>
    <w:rsid w:val="007A15FB"/>
    <w:rsid w:val="00857534"/>
    <w:rsid w:val="009863AB"/>
    <w:rsid w:val="00E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BC6F-62A5-4709-BB8A-69A7DCF2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Моложон Елена Геннадьевна</dc:creator>
  <cp:keywords/>
  <dc:description/>
  <cp:lastModifiedBy>Моложон Елена Геннадьевна</cp:lastModifiedBy>
  <cp:revision>3</cp:revision>
  <dcterms:created xsi:type="dcterms:W3CDTF">2020-12-09T11:14:00Z</dcterms:created>
  <dcterms:modified xsi:type="dcterms:W3CDTF">2022-12-12T05:45:00Z</dcterms:modified>
</cp:coreProperties>
</file>